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8F3" w:rsidRDefault="003F38F3" w:rsidP="003F38F3">
      <w:pPr>
        <w:widowControl w:val="0"/>
        <w:shd w:val="clear" w:color="auto" w:fill="FFFFFF"/>
        <w:suppressAutoHyphens w:val="0"/>
        <w:autoSpaceDE w:val="0"/>
        <w:spacing w:after="0" w:line="320" w:lineRule="exact"/>
        <w:jc w:val="center"/>
        <w:textAlignment w:val="auto"/>
      </w:pPr>
      <w:r>
        <w:rPr>
          <w:rFonts w:ascii="Times New Roman" w:eastAsia="Times New Roman" w:hAnsi="Times New Roman"/>
          <w:b/>
          <w:spacing w:val="32"/>
          <w:sz w:val="32"/>
          <w:szCs w:val="32"/>
          <w:lang w:eastAsia="bg-BG"/>
        </w:rPr>
        <w:t>МИНИСТЕРСТВО НА ВЪТРЕШНИТЕ РАБОТИ</w:t>
      </w:r>
    </w:p>
    <w:p w:rsidR="003F38F3" w:rsidRDefault="00636C39" w:rsidP="003F38F3">
      <w:pPr>
        <w:widowControl w:val="0"/>
        <w:pBdr>
          <w:bottom w:val="single" w:sz="4" w:space="1" w:color="000000"/>
        </w:pBdr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center"/>
        <w:textAlignment w:val="auto"/>
      </w:pPr>
      <w:r>
        <w:rPr>
          <w:rFonts w:ascii="Times New Roman" w:eastAsia="Times New Roman" w:hAnsi="Times New Roman"/>
          <w:color w:val="000000"/>
          <w:spacing w:val="-16"/>
          <w:sz w:val="28"/>
          <w:szCs w:val="28"/>
          <w:lang w:val="ru-RU" w:eastAsia="bg-BG"/>
        </w:rPr>
        <w:t>ГЛАВНА ДИР</w:t>
      </w:r>
      <w:r w:rsidR="003F38F3">
        <w:rPr>
          <w:rFonts w:ascii="Times New Roman" w:eastAsia="Times New Roman" w:hAnsi="Times New Roman"/>
          <w:color w:val="000000"/>
          <w:spacing w:val="-16"/>
          <w:sz w:val="28"/>
          <w:szCs w:val="28"/>
          <w:lang w:val="ru-RU" w:eastAsia="bg-BG"/>
        </w:rPr>
        <w:t xml:space="preserve">ЕКЦИЯ </w:t>
      </w:r>
      <w:r w:rsidR="003F38F3">
        <w:rPr>
          <w:rFonts w:ascii="Times New Roman" w:eastAsia="Times New Roman" w:hAnsi="Times New Roman"/>
          <w:color w:val="000000"/>
          <w:spacing w:val="-16"/>
          <w:sz w:val="28"/>
          <w:szCs w:val="28"/>
          <w:lang w:eastAsia="bg-BG"/>
        </w:rPr>
        <w:t>„ГРАНИЧНА ПОЛИЦИЯ“</w:t>
      </w:r>
    </w:p>
    <w:p w:rsidR="003F38F3" w:rsidRDefault="003F38F3" w:rsidP="002240B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F38F3" w:rsidRDefault="003F38F3" w:rsidP="002240B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both"/>
        <w:textAlignment w:val="auto"/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Рег</w:t>
      </w:r>
      <w:r w:rsidR="004203B9">
        <w:rPr>
          <w:rFonts w:ascii="Times New Roman" w:hAnsi="Times New Roman"/>
          <w:color w:val="000000"/>
          <w:sz w:val="24"/>
          <w:szCs w:val="24"/>
          <w:lang w:val="ru-RU"/>
        </w:rPr>
        <w:t>. № 3282р-</w:t>
      </w:r>
      <w:r w:rsidR="005015A3">
        <w:rPr>
          <w:rFonts w:ascii="Times New Roman" w:hAnsi="Times New Roman"/>
          <w:color w:val="000000"/>
          <w:sz w:val="24"/>
          <w:szCs w:val="24"/>
        </w:rPr>
        <w:t>21251</w:t>
      </w:r>
      <w:r w:rsidR="008F34EB">
        <w:rPr>
          <w:rFonts w:ascii="Times New Roman" w:hAnsi="Times New Roman"/>
          <w:color w:val="000000"/>
          <w:sz w:val="24"/>
          <w:szCs w:val="24"/>
          <w:lang w:val="ru-RU"/>
        </w:rPr>
        <w:t>, екз. № Единствен</w:t>
      </w:r>
    </w:p>
    <w:p w:rsidR="003F38F3" w:rsidRPr="008F34EB" w:rsidRDefault="005015A3" w:rsidP="003F38F3">
      <w:pPr>
        <w:shd w:val="clear" w:color="auto" w:fill="FFFFFF"/>
        <w:tabs>
          <w:tab w:val="left" w:leader="dot" w:pos="1771"/>
          <w:tab w:val="left" w:leader="dot" w:pos="2880"/>
        </w:tabs>
        <w:spacing w:before="120" w:line="320" w:lineRule="exact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</w:rPr>
        <w:t>30.09.</w:t>
      </w:r>
      <w:r w:rsidR="003F38F3">
        <w:rPr>
          <w:rFonts w:ascii="Times New Roman" w:hAnsi="Times New Roman"/>
          <w:color w:val="000000"/>
          <w:sz w:val="24"/>
          <w:szCs w:val="24"/>
          <w:lang w:val="ru-RU"/>
        </w:rPr>
        <w:t>2020 г.</w:t>
      </w:r>
    </w:p>
    <w:p w:rsidR="003F38F3" w:rsidRPr="008F34EB" w:rsidRDefault="003F38F3" w:rsidP="003F38F3">
      <w:pPr>
        <w:shd w:val="clear" w:color="auto" w:fill="FEFEFE"/>
        <w:spacing w:before="100" w:after="10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F38F3" w:rsidRPr="008F34EB" w:rsidRDefault="003F38F3" w:rsidP="003F38F3">
      <w:pPr>
        <w:shd w:val="clear" w:color="auto" w:fill="FEFEFE"/>
        <w:spacing w:before="100" w:after="10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3F38F3" w:rsidRDefault="00163D59" w:rsidP="00163D59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36"/>
          <w:szCs w:val="36"/>
          <w:lang w:eastAsia="bg-BG"/>
        </w:rPr>
      </w:pPr>
      <w:r>
        <w:rPr>
          <w:rFonts w:ascii="Times New Roman" w:eastAsia="Times New Roman" w:hAnsi="Times New Roman"/>
          <w:color w:val="000000"/>
          <w:sz w:val="36"/>
          <w:szCs w:val="36"/>
          <w:lang w:eastAsia="bg-BG"/>
        </w:rPr>
        <w:t>СПИСЪК</w:t>
      </w:r>
    </w:p>
    <w:p w:rsidR="0007625D" w:rsidRDefault="0007625D" w:rsidP="0007625D">
      <w:pPr>
        <w:spacing w:after="0" w:line="320" w:lineRule="exac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163D59">
        <w:rPr>
          <w:rFonts w:ascii="Times New Roman" w:hAnsi="Times New Roman"/>
          <w:sz w:val="24"/>
          <w:szCs w:val="24"/>
        </w:rPr>
        <w:t>на допуснатите и недопуснатите кандидати до участие в конкурс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за длъжността 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„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Счетоводител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в отдел „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Финанси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“ </w:t>
      </w:r>
      <w:r w:rsidRPr="00163D5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при Главна дирекция „Гранична полиция“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–</w:t>
      </w:r>
      <w:r w:rsidRPr="00163D5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МВР</w:t>
      </w:r>
    </w:p>
    <w:p w:rsidR="0007625D" w:rsidRPr="000E45FE" w:rsidRDefault="0007625D" w:rsidP="0007625D">
      <w:pPr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(обявен със заповед № 8121К-7737/02.07.2020 г., обявление рег. № 8121р-11381/08.07.2020 г.)</w:t>
      </w:r>
    </w:p>
    <w:p w:rsidR="0007625D" w:rsidRDefault="0007625D" w:rsidP="0007625D">
      <w:pPr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</w:p>
    <w:p w:rsidR="0007625D" w:rsidRPr="00AF1597" w:rsidRDefault="0007625D" w:rsidP="0007625D">
      <w:pPr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AF1597">
        <w:rPr>
          <w:rFonts w:ascii="Times New Roman" w:hAnsi="Times New Roman"/>
          <w:sz w:val="24"/>
          <w:szCs w:val="24"/>
        </w:rPr>
        <w:t xml:space="preserve">Въз основа на преценката от представените от кандидатите документи конкурсната комисия, определена със заповед </w:t>
      </w:r>
      <w:r>
        <w:rPr>
          <w:rFonts w:ascii="Times New Roman" w:hAnsi="Times New Roman"/>
          <w:sz w:val="24"/>
          <w:szCs w:val="24"/>
        </w:rPr>
        <w:t xml:space="preserve">№ 8121К-7846/08.07.2020 г. </w:t>
      </w:r>
      <w:r w:rsidRPr="00AF1597">
        <w:rPr>
          <w:rFonts w:ascii="Times New Roman" w:hAnsi="Times New Roman"/>
          <w:sz w:val="24"/>
          <w:szCs w:val="24"/>
        </w:rPr>
        <w:t>на министъра на вътрешните работи, РЕШИ:</w:t>
      </w:r>
    </w:p>
    <w:p w:rsidR="00163D59" w:rsidRPr="008B6605" w:rsidRDefault="00163D59" w:rsidP="00636C39">
      <w:pPr>
        <w:shd w:val="clear" w:color="auto" w:fill="FEFEFE"/>
        <w:spacing w:after="0" w:line="320" w:lineRule="exact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F38F3" w:rsidRPr="008B6605" w:rsidRDefault="003F38F3" w:rsidP="00636C39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I. </w:t>
      </w:r>
      <w:r w:rsidRPr="008B6605">
        <w:rPr>
          <w:rFonts w:ascii="Times New Roman" w:eastAsia="Times New Roman" w:hAnsi="Times New Roman"/>
          <w:sz w:val="24"/>
          <w:szCs w:val="24"/>
          <w:lang w:eastAsia="bg-BG"/>
        </w:rPr>
        <w:t>ДОПУСКА до конкурс следните кандидати:</w:t>
      </w:r>
    </w:p>
    <w:p w:rsidR="00915409" w:rsidRPr="00915409" w:rsidRDefault="00915409" w:rsidP="00915409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915409">
        <w:rPr>
          <w:rFonts w:ascii="Times New Roman" w:eastAsia="Times New Roman" w:hAnsi="Times New Roman"/>
          <w:sz w:val="24"/>
          <w:szCs w:val="24"/>
          <w:lang w:eastAsia="bg-BG"/>
        </w:rPr>
        <w:t>1. Весела Георгиева Бакърджиева</w:t>
      </w:r>
    </w:p>
    <w:p w:rsidR="00915409" w:rsidRPr="00915409" w:rsidRDefault="00915409" w:rsidP="00915409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915409">
        <w:rPr>
          <w:rFonts w:ascii="Times New Roman" w:eastAsia="Times New Roman" w:hAnsi="Times New Roman"/>
          <w:sz w:val="24"/>
          <w:szCs w:val="24"/>
          <w:lang w:eastAsia="bg-BG"/>
        </w:rPr>
        <w:t>2. Светла Иванова Златанова</w:t>
      </w:r>
    </w:p>
    <w:p w:rsidR="00915409" w:rsidRPr="00915409" w:rsidRDefault="00915409" w:rsidP="00915409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915409">
        <w:rPr>
          <w:rFonts w:ascii="Times New Roman" w:eastAsia="Times New Roman" w:hAnsi="Times New Roman"/>
          <w:sz w:val="24"/>
          <w:szCs w:val="24"/>
          <w:lang w:eastAsia="bg-BG"/>
        </w:rPr>
        <w:t>3. Мария Петкова Генчева</w:t>
      </w:r>
    </w:p>
    <w:p w:rsidR="00915409" w:rsidRPr="00915409" w:rsidRDefault="00915409" w:rsidP="00915409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915409">
        <w:rPr>
          <w:rFonts w:ascii="Times New Roman" w:eastAsia="Times New Roman" w:hAnsi="Times New Roman"/>
          <w:sz w:val="24"/>
          <w:szCs w:val="24"/>
          <w:lang w:eastAsia="bg-BG"/>
        </w:rPr>
        <w:t>4. Красимир Валентинов Петров</w:t>
      </w:r>
    </w:p>
    <w:p w:rsidR="00915409" w:rsidRPr="00915409" w:rsidRDefault="00915409" w:rsidP="00915409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915409">
        <w:rPr>
          <w:rFonts w:ascii="Times New Roman" w:eastAsia="Times New Roman" w:hAnsi="Times New Roman"/>
          <w:sz w:val="24"/>
          <w:szCs w:val="24"/>
          <w:lang w:eastAsia="bg-BG"/>
        </w:rPr>
        <w:t>5. Ваня Христова Николова-Колова</w:t>
      </w:r>
    </w:p>
    <w:p w:rsidR="00915409" w:rsidRPr="00915409" w:rsidRDefault="00915409" w:rsidP="00915409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915409">
        <w:rPr>
          <w:rFonts w:ascii="Times New Roman" w:eastAsia="Times New Roman" w:hAnsi="Times New Roman"/>
          <w:sz w:val="24"/>
          <w:szCs w:val="24"/>
          <w:lang w:eastAsia="bg-BG"/>
        </w:rPr>
        <w:t>6. Габриела Любомирова Захариева</w:t>
      </w:r>
    </w:p>
    <w:p w:rsidR="00915409" w:rsidRPr="00915409" w:rsidRDefault="00915409" w:rsidP="00915409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915409">
        <w:rPr>
          <w:rFonts w:ascii="Times New Roman" w:eastAsia="Times New Roman" w:hAnsi="Times New Roman"/>
          <w:sz w:val="24"/>
          <w:szCs w:val="24"/>
          <w:lang w:eastAsia="bg-BG"/>
        </w:rPr>
        <w:t>7. Аделина Асенова Янкова</w:t>
      </w:r>
    </w:p>
    <w:p w:rsidR="00915409" w:rsidRPr="00915409" w:rsidRDefault="00915409" w:rsidP="00915409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915409">
        <w:rPr>
          <w:rFonts w:ascii="Times New Roman" w:eastAsia="Times New Roman" w:hAnsi="Times New Roman"/>
          <w:sz w:val="24"/>
          <w:szCs w:val="24"/>
          <w:lang w:eastAsia="bg-BG"/>
        </w:rPr>
        <w:t>8. Десислава Грозданова Грозданова</w:t>
      </w:r>
    </w:p>
    <w:p w:rsidR="00915409" w:rsidRPr="00915409" w:rsidRDefault="00915409" w:rsidP="00915409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915409">
        <w:rPr>
          <w:rFonts w:ascii="Times New Roman" w:eastAsia="Times New Roman" w:hAnsi="Times New Roman"/>
          <w:sz w:val="24"/>
          <w:szCs w:val="24"/>
          <w:lang w:eastAsia="bg-BG"/>
        </w:rPr>
        <w:t>9.Даниела Стаменова Стоянова</w:t>
      </w:r>
    </w:p>
    <w:p w:rsidR="00915409" w:rsidRPr="00915409" w:rsidRDefault="00915409" w:rsidP="00915409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915409">
        <w:rPr>
          <w:rFonts w:ascii="Times New Roman" w:eastAsia="Times New Roman" w:hAnsi="Times New Roman"/>
          <w:sz w:val="24"/>
          <w:szCs w:val="24"/>
          <w:lang w:eastAsia="bg-BG"/>
        </w:rPr>
        <w:t>10.Деница Владиславова Чоевска</w:t>
      </w:r>
    </w:p>
    <w:p w:rsidR="00915409" w:rsidRPr="00915409" w:rsidRDefault="00915409" w:rsidP="00915409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915409">
        <w:rPr>
          <w:rFonts w:ascii="Times New Roman" w:eastAsia="Times New Roman" w:hAnsi="Times New Roman"/>
          <w:sz w:val="24"/>
          <w:szCs w:val="24"/>
          <w:lang w:eastAsia="bg-BG"/>
        </w:rPr>
        <w:t>11.Цветелина Атанасова Първанова</w:t>
      </w:r>
    </w:p>
    <w:p w:rsidR="00915409" w:rsidRPr="00915409" w:rsidRDefault="00915409" w:rsidP="00915409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915409">
        <w:rPr>
          <w:rFonts w:ascii="Times New Roman" w:eastAsia="Times New Roman" w:hAnsi="Times New Roman"/>
          <w:sz w:val="24"/>
          <w:szCs w:val="24"/>
          <w:lang w:eastAsia="bg-BG"/>
        </w:rPr>
        <w:t>12.Петя Милкова Петрова</w:t>
      </w:r>
    </w:p>
    <w:p w:rsidR="00915409" w:rsidRPr="00915409" w:rsidRDefault="00915409" w:rsidP="00915409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915409">
        <w:rPr>
          <w:rFonts w:ascii="Times New Roman" w:eastAsia="Times New Roman" w:hAnsi="Times New Roman"/>
          <w:sz w:val="24"/>
          <w:szCs w:val="24"/>
          <w:lang w:eastAsia="bg-BG"/>
        </w:rPr>
        <w:t>13.Любка Стефанова Христовска</w:t>
      </w:r>
    </w:p>
    <w:p w:rsidR="00915409" w:rsidRPr="00915409" w:rsidRDefault="00915409" w:rsidP="00915409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915409" w:rsidRPr="00915409" w:rsidRDefault="00915409" w:rsidP="00915409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915409">
        <w:rPr>
          <w:rFonts w:ascii="Times New Roman" w:hAnsi="Times New Roman"/>
          <w:sz w:val="24"/>
          <w:szCs w:val="24"/>
        </w:rPr>
        <w:t xml:space="preserve">Допуснатите кандидати следва да се явят за решаване на тест на 23.10.2020 г. от 10.00 часа в сградата на </w:t>
      </w:r>
      <w:r w:rsidRPr="0091540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в сградата на Главна дирекция „Гранична полиция“</w:t>
      </w:r>
      <w:r w:rsidRPr="00915409">
        <w:rPr>
          <w:rFonts w:ascii="Times New Roman" w:hAnsi="Times New Roman"/>
          <w:sz w:val="24"/>
          <w:szCs w:val="24"/>
        </w:rPr>
        <w:t xml:space="preserve"> на адрес гр. София, бул. „Княгиня Мария Луиза“ № 46. При явяването си е необходимо кандидатът да носи документ за самоличност и химикал пишещ със син цвят.</w:t>
      </w:r>
    </w:p>
    <w:p w:rsidR="00915409" w:rsidRPr="00915409" w:rsidRDefault="00915409" w:rsidP="00915409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915409">
        <w:rPr>
          <w:rFonts w:ascii="Times New Roman" w:hAnsi="Times New Roman"/>
          <w:sz w:val="24"/>
          <w:szCs w:val="24"/>
        </w:rPr>
        <w:t xml:space="preserve">Интервюто с издържалите теста кандидати ще се проведе на 23.10.2020 г. от 13.30  часа в сградата на </w:t>
      </w:r>
      <w:r w:rsidRPr="0091540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в сградата на Главна дирекция „Гранична полиция“</w:t>
      </w:r>
      <w:r w:rsidRPr="00915409">
        <w:rPr>
          <w:rFonts w:ascii="Times New Roman" w:hAnsi="Times New Roman"/>
          <w:sz w:val="24"/>
          <w:szCs w:val="24"/>
        </w:rPr>
        <w:t xml:space="preserve"> на адрес гр. София, бул. „Княгиня Мария Луиза“ № 46.</w:t>
      </w:r>
    </w:p>
    <w:p w:rsidR="003F38F3" w:rsidRPr="008B6605" w:rsidRDefault="003F38F3" w:rsidP="003F38F3">
      <w:pPr>
        <w:shd w:val="clear" w:color="auto" w:fill="FEFEFE"/>
        <w:spacing w:after="0" w:line="320" w:lineRule="exact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915409" w:rsidRPr="00915409" w:rsidRDefault="00915409" w:rsidP="00915409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91540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2. НЕ ДОПУСНАТИ кандидати - няма</w:t>
      </w:r>
    </w:p>
    <w:p w:rsidR="00915409" w:rsidRDefault="00915409" w:rsidP="00636C39">
      <w:pPr>
        <w:pStyle w:val="Default"/>
        <w:spacing w:line="320" w:lineRule="exact"/>
        <w:ind w:firstLine="851"/>
        <w:jc w:val="both"/>
        <w:rPr>
          <w:lang w:val="bg-BG"/>
        </w:rPr>
      </w:pPr>
    </w:p>
    <w:p w:rsidR="001D07F5" w:rsidRPr="00F04278" w:rsidRDefault="00915409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>II</w:t>
      </w:r>
      <w:r w:rsidR="008D16DF" w:rsidRPr="00F04278">
        <w:rPr>
          <w:lang w:val="bg-BG"/>
        </w:rPr>
        <w:t xml:space="preserve">. </w:t>
      </w:r>
      <w:r w:rsidR="001D07F5" w:rsidRPr="00F04278">
        <w:rPr>
          <w:lang w:val="bg-BG"/>
        </w:rPr>
        <w:t>В</w:t>
      </w:r>
      <w:r w:rsidR="001D07F5" w:rsidRPr="00F04278">
        <w:t xml:space="preserve"> съответствие с разпоредбите на Наредбата за провеждане на конкурсите и подбора при мобилност на държавни служители (НПКПМДС</w:t>
      </w:r>
      <w:r w:rsidR="001D07F5" w:rsidRPr="00F04278">
        <w:rPr>
          <w:lang w:val="bg-BG"/>
        </w:rPr>
        <w:t>л</w:t>
      </w:r>
      <w:r w:rsidR="001D07F5" w:rsidRPr="00F04278">
        <w:t>), прие следната система за определяне на резултатите при провеждането на конкурса</w:t>
      </w:r>
      <w:r w:rsidR="001D07F5" w:rsidRPr="00F04278">
        <w:rPr>
          <w:lang w:val="bg-BG"/>
        </w:rPr>
        <w:t>: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bCs/>
          <w:lang w:val="bg-BG"/>
        </w:rPr>
        <w:lastRenderedPageBreak/>
        <w:t>А. Решаване на тест: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1. Тестът включва въпроси, свързани с устройството и функционирането на администрацията и с професионалната област на длъжността. Тестът е разработен в три различни варианта, като всеки вариант съдържа 30 затворени въпроса с посочени възможни отговори, като с</w:t>
      </w:r>
      <w:r>
        <w:rPr>
          <w:lang w:val="bg-BG"/>
        </w:rPr>
        <w:t>амо един от отговорите е верен.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2. Времето за</w:t>
      </w:r>
      <w:r>
        <w:rPr>
          <w:lang w:val="bg-BG"/>
        </w:rPr>
        <w:t xml:space="preserve"> решаване на теста е 60 минути.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3. Максималният резултат, който кандидатът може да получи от теста е оценка 5.00. 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4. Резултатът от тес</w:t>
      </w:r>
      <w:r>
        <w:rPr>
          <w:lang w:val="bg-BG"/>
        </w:rPr>
        <w:t>та се формира по следния начин: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- на 30 верни отгов</w:t>
      </w:r>
      <w:r>
        <w:rPr>
          <w:lang w:val="bg-BG"/>
        </w:rPr>
        <w:t>ора се поставя оценка 5.00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29 верни </w:t>
      </w:r>
      <w:r>
        <w:rPr>
          <w:lang w:val="bg-BG"/>
        </w:rPr>
        <w:t>отговора се поставя оценка 4.75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28 верни </w:t>
      </w:r>
      <w:r>
        <w:rPr>
          <w:lang w:val="bg-BG"/>
        </w:rPr>
        <w:t>отговора се поставя оценка 4.50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27 верни </w:t>
      </w:r>
      <w:r>
        <w:rPr>
          <w:lang w:val="bg-BG"/>
        </w:rPr>
        <w:t>отговора се поставя оценка 4.25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26 верни </w:t>
      </w:r>
      <w:r>
        <w:rPr>
          <w:lang w:val="bg-BG"/>
        </w:rPr>
        <w:t>отговора се поставя оценка 4.00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25 верни </w:t>
      </w:r>
      <w:r>
        <w:rPr>
          <w:lang w:val="bg-BG"/>
        </w:rPr>
        <w:t>отговора се поставя оценка 3.75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24 верни отговора се поставя оценка 3.50 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23 верни отговора се поставя оценка 3.25 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22 верни отговора се поставя оценка 3.00 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5. Минималният резултат, при който се счита, че кандидатът успешно е издържал теста, е получена оц</w:t>
      </w:r>
      <w:r>
        <w:rPr>
          <w:lang w:val="bg-BG"/>
        </w:rPr>
        <w:t>енка 3.00 за 22 верни отговора.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6. До участие в интервю се допускат кандидатите, чийто резултат от теста е най-малко 3.00. 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rFonts w:eastAsia="Times New Roman"/>
          <w:bCs/>
          <w:lang w:val="bg-BG" w:eastAsia="bg-BG"/>
        </w:rPr>
      </w:pPr>
      <w:r w:rsidRPr="008B6605">
        <w:rPr>
          <w:lang w:val="bg-BG"/>
        </w:rPr>
        <w:t xml:space="preserve">7. </w:t>
      </w:r>
      <w:r w:rsidRPr="008B6605">
        <w:rPr>
          <w:rFonts w:eastAsia="Times New Roman"/>
          <w:bCs/>
          <w:lang w:val="bg-BG" w:eastAsia="bg-BG"/>
        </w:rPr>
        <w:t xml:space="preserve">Резултатите от теста ще бъдат обявени на </w:t>
      </w:r>
      <w:r>
        <w:rPr>
          <w:lang w:val="bg-BG"/>
        </w:rPr>
        <w:t>23.10.2020</w:t>
      </w:r>
      <w:r w:rsidRPr="008B6605">
        <w:t xml:space="preserve"> г. </w:t>
      </w:r>
      <w:r>
        <w:rPr>
          <w:lang w:val="bg-BG"/>
        </w:rPr>
        <w:t>в</w:t>
      </w:r>
      <w:r w:rsidRPr="008B6605">
        <w:t xml:space="preserve"> </w:t>
      </w:r>
      <w:r>
        <w:rPr>
          <w:lang w:val="bg-BG"/>
        </w:rPr>
        <w:t>13.00</w:t>
      </w:r>
      <w:r w:rsidRPr="008B6605">
        <w:t xml:space="preserve"> часа</w:t>
      </w:r>
      <w:r w:rsidRPr="008B6605">
        <w:rPr>
          <w:rFonts w:eastAsia="Times New Roman"/>
          <w:bCs/>
          <w:lang w:val="bg-BG" w:eastAsia="bg-BG"/>
        </w:rPr>
        <w:t xml:space="preserve"> </w:t>
      </w:r>
      <w:r w:rsidRPr="008B6605">
        <w:rPr>
          <w:bCs/>
          <w:lang w:val="bg-BG"/>
        </w:rPr>
        <w:t>на информационното табло на ГДГП</w:t>
      </w:r>
      <w:r w:rsidRPr="008B6605">
        <w:rPr>
          <w:rFonts w:eastAsia="Times New Roman"/>
          <w:bCs/>
          <w:lang w:val="bg-BG" w:eastAsia="bg-BG"/>
        </w:rPr>
        <w:t xml:space="preserve">, гр. София, </w:t>
      </w:r>
      <w:r>
        <w:rPr>
          <w:rFonts w:eastAsia="Times New Roman"/>
          <w:lang w:val="bg-BG" w:eastAsia="bg-BG"/>
        </w:rPr>
        <w:t>бул. „</w:t>
      </w:r>
      <w:r w:rsidRPr="008B6605">
        <w:rPr>
          <w:rFonts w:eastAsia="Times New Roman"/>
          <w:lang w:val="bg-BG" w:eastAsia="bg-BG"/>
        </w:rPr>
        <w:t>Княгиня Мария Луиза” № 46.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bCs/>
          <w:lang w:val="bg-BG"/>
        </w:rPr>
      </w:pP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bCs/>
          <w:lang w:val="bg-BG"/>
        </w:rPr>
        <w:t xml:space="preserve">Б. Интервю 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1. По време на интервюто членовете на конкурсната комисия задават въпроси за преценка в каква степен кандидатът притежава професионалните и делови качества, необходими за заемане на длъжността, в съответствие с критериите за преценка на кандидатите от Приложение 5 към чл. 42, ал. 4 от НПКПМДСл</w:t>
      </w:r>
      <w:r>
        <w:rPr>
          <w:lang w:val="bg-BG"/>
        </w:rPr>
        <w:t>.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2. Всеки член на комисията оценява кандидата по отделните критерии по 5-степенна скала (5 е най-високата оценка, а 1 е най-ниската).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3. Оценката на всеки член на комисията от представянето на интервюто на всеки кандидат е средноаритметична величина от оценките по отделните критерии. Резултатът се закръглява с два </w:t>
      </w:r>
      <w:r>
        <w:rPr>
          <w:lang w:val="bg-BG"/>
        </w:rPr>
        <w:t>знака след десетичната запетая.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4. Общият резултат от интервюто на всеки кандидат е средноаритметична величина от оценките на членовете на конкурсната комисия по 5-степенната скала. Резултатът се закръглява с два </w:t>
      </w:r>
      <w:r>
        <w:rPr>
          <w:lang w:val="bg-BG"/>
        </w:rPr>
        <w:t>знака след десетичната запетая.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5. Минималният резултат, при който се счита, че кандидатът успешно е издържал интервюто е 3.5</w:t>
      </w:r>
      <w:r>
        <w:rPr>
          <w:lang w:val="bg-BG"/>
        </w:rPr>
        <w:t>0.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6. При получен резултат от интервюто под минималния 3.50 за кандидата не се определя окончателен резултат от конку</w:t>
      </w:r>
      <w:r>
        <w:rPr>
          <w:lang w:val="bg-BG"/>
        </w:rPr>
        <w:t>рса и не участва в класирането.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</w:pP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bCs/>
          <w:lang w:val="bg-BG"/>
        </w:rPr>
        <w:t xml:space="preserve">В. Окончателен резултат 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 xml:space="preserve">1. </w:t>
      </w:r>
      <w:r w:rsidRPr="008B6605">
        <w:rPr>
          <w:lang w:val="bg-BG"/>
        </w:rPr>
        <w:t xml:space="preserve">На основание чл. 34, ал. 3 от НПКПМДСл, комисията като взе предвид относителната тежест на теста и интервюто във връзка с преценката на качествата на кандидатите за заемането </w:t>
      </w:r>
      <w:r w:rsidRPr="008B6605">
        <w:rPr>
          <w:lang w:val="bg-BG"/>
        </w:rPr>
        <w:lastRenderedPageBreak/>
        <w:t>на конкурсната длъжност, определи коефициентите</w:t>
      </w:r>
      <w:r w:rsidRPr="008B6605">
        <w:rPr>
          <w:b/>
          <w:bCs/>
          <w:lang w:val="bg-BG"/>
        </w:rPr>
        <w:t xml:space="preserve">, </w:t>
      </w:r>
      <w:r w:rsidRPr="008B6605">
        <w:rPr>
          <w:lang w:val="bg-BG"/>
        </w:rPr>
        <w:t xml:space="preserve">с които ще се умножават резултатите на кандидатите, както следва: 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>-</w:t>
      </w:r>
      <w:r w:rsidRPr="008B6605">
        <w:rPr>
          <w:lang w:val="bg-BG"/>
        </w:rPr>
        <w:t xml:space="preserve"> Коефициент </w:t>
      </w:r>
      <w:r w:rsidRPr="008B6605">
        <w:rPr>
          <w:bCs/>
          <w:lang w:val="bg-BG"/>
        </w:rPr>
        <w:t xml:space="preserve">„3”, </w:t>
      </w:r>
      <w:r w:rsidRPr="008B6605">
        <w:rPr>
          <w:lang w:val="bg-BG"/>
        </w:rPr>
        <w:t xml:space="preserve">с който се умножава резултатът на кандидатите, получен при решаване на теста; 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>-</w:t>
      </w:r>
      <w:r w:rsidRPr="008B6605">
        <w:rPr>
          <w:lang w:val="bg-BG"/>
        </w:rPr>
        <w:t xml:space="preserve"> Коефициент </w:t>
      </w:r>
      <w:r w:rsidRPr="008B6605">
        <w:rPr>
          <w:bCs/>
          <w:lang w:val="bg-BG"/>
        </w:rPr>
        <w:t xml:space="preserve">„5”, </w:t>
      </w:r>
      <w:r w:rsidRPr="008B6605">
        <w:rPr>
          <w:lang w:val="bg-BG"/>
        </w:rPr>
        <w:t>с който се умножава резултатът на кандидатите при провеждане на интервюто.</w:t>
      </w:r>
    </w:p>
    <w:p w:rsidR="00915409" w:rsidRPr="008B6605" w:rsidRDefault="00915409" w:rsidP="00915409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 xml:space="preserve">2. </w:t>
      </w:r>
      <w:r w:rsidRPr="008B6605">
        <w:rPr>
          <w:lang w:val="bg-BG"/>
        </w:rPr>
        <w:t>Окончателният резултат на всеки кандидат е сбор от резултатите, получени на теста и интервюто, умноже</w:t>
      </w:r>
      <w:r>
        <w:rPr>
          <w:lang w:val="bg-BG"/>
        </w:rPr>
        <w:t>ни със съответните коефициенти.</w:t>
      </w:r>
    </w:p>
    <w:p w:rsidR="008D16DF" w:rsidRPr="008B6605" w:rsidRDefault="008D16DF" w:rsidP="00636C39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5E3599" w:rsidRPr="008B6605" w:rsidRDefault="00915409" w:rsidP="00636C39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val="en-US"/>
        </w:rPr>
        <w:t>III</w:t>
      </w:r>
      <w:r w:rsidR="005E3599" w:rsidRPr="008B6605">
        <w:rPr>
          <w:rFonts w:ascii="Times New Roman" w:hAnsi="Times New Roman"/>
          <w:sz w:val="24"/>
          <w:szCs w:val="24"/>
        </w:rPr>
        <w:t xml:space="preserve">. </w:t>
      </w:r>
      <w:r w:rsidR="005E3599" w:rsidRPr="008B6605">
        <w:rPr>
          <w:rFonts w:ascii="Times New Roman" w:eastAsia="Times New Roman" w:hAnsi="Times New Roman"/>
          <w:sz w:val="24"/>
          <w:szCs w:val="24"/>
          <w:lang w:eastAsia="bg-BG"/>
        </w:rPr>
        <w:t>Информационни източници, които могат да се ползват при подготовката за теста:</w:t>
      </w:r>
    </w:p>
    <w:p w:rsidR="00915409" w:rsidRPr="00915409" w:rsidRDefault="00915409" w:rsidP="0091540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915409">
        <w:rPr>
          <w:rFonts w:ascii="Times New Roman" w:eastAsia="Times New Roman" w:hAnsi="Times New Roman"/>
          <w:iCs/>
          <w:sz w:val="24"/>
          <w:szCs w:val="24"/>
          <w:lang w:eastAsia="bg-BG"/>
        </w:rPr>
        <w:t>Закон за Министерството на вътрешните работи;</w:t>
      </w:r>
    </w:p>
    <w:p w:rsidR="00915409" w:rsidRPr="00915409" w:rsidRDefault="00915409" w:rsidP="0091540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915409">
        <w:rPr>
          <w:rFonts w:ascii="Times New Roman" w:eastAsia="Times New Roman" w:hAnsi="Times New Roman"/>
          <w:iCs/>
          <w:sz w:val="24"/>
          <w:szCs w:val="24"/>
          <w:lang w:eastAsia="bg-BG"/>
        </w:rPr>
        <w:t>Правилник за устройството и дейността на Министерството на вътрешните работи;</w:t>
      </w:r>
    </w:p>
    <w:p w:rsidR="00915409" w:rsidRPr="00915409" w:rsidRDefault="00915409" w:rsidP="0091540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915409">
        <w:rPr>
          <w:rFonts w:ascii="Times New Roman" w:hAnsi="Times New Roman"/>
          <w:sz w:val="24"/>
          <w:szCs w:val="24"/>
        </w:rPr>
        <w:t>Закон за държавния служител.</w:t>
      </w:r>
    </w:p>
    <w:p w:rsidR="00915409" w:rsidRPr="00915409" w:rsidRDefault="00915409" w:rsidP="0091540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915409">
        <w:rPr>
          <w:rFonts w:ascii="Times New Roman" w:hAnsi="Times New Roman"/>
          <w:color w:val="000000" w:themeColor="text1"/>
          <w:sz w:val="24"/>
          <w:szCs w:val="24"/>
        </w:rPr>
        <w:t>Закон за счетоводството;</w:t>
      </w:r>
    </w:p>
    <w:p w:rsidR="00915409" w:rsidRPr="00915409" w:rsidRDefault="00915409" w:rsidP="0091540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915409">
        <w:rPr>
          <w:rFonts w:ascii="Times New Roman" w:hAnsi="Times New Roman"/>
          <w:color w:val="000000" w:themeColor="text1"/>
          <w:sz w:val="24"/>
          <w:szCs w:val="24"/>
        </w:rPr>
        <w:t>Закон за данъците върху доходите на физически лица;</w:t>
      </w:r>
    </w:p>
    <w:p w:rsidR="00915409" w:rsidRPr="00915409" w:rsidRDefault="00915409" w:rsidP="0091540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915409">
        <w:rPr>
          <w:rFonts w:ascii="Times New Roman" w:hAnsi="Times New Roman"/>
          <w:color w:val="000000" w:themeColor="text1"/>
          <w:sz w:val="24"/>
          <w:szCs w:val="24"/>
        </w:rPr>
        <w:t>Закон за данък върху добавената стойност;</w:t>
      </w:r>
    </w:p>
    <w:p w:rsidR="00915409" w:rsidRPr="00915409" w:rsidRDefault="00915409" w:rsidP="0091540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915409">
        <w:rPr>
          <w:rFonts w:ascii="Times New Roman" w:hAnsi="Times New Roman"/>
          <w:color w:val="000000" w:themeColor="text1"/>
          <w:sz w:val="24"/>
          <w:szCs w:val="24"/>
        </w:rPr>
        <w:t>Правилник за прилагане на Закона за данъка върху добавената стойност;</w:t>
      </w:r>
    </w:p>
    <w:p w:rsidR="00915409" w:rsidRPr="00915409" w:rsidRDefault="00915409" w:rsidP="0091540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915409">
        <w:rPr>
          <w:rFonts w:ascii="Times New Roman" w:hAnsi="Times New Roman"/>
          <w:color w:val="000000" w:themeColor="text1"/>
          <w:sz w:val="24"/>
          <w:szCs w:val="24"/>
        </w:rPr>
        <w:t>Закон за държавния бюджет на Република България;</w:t>
      </w:r>
    </w:p>
    <w:p w:rsidR="00915409" w:rsidRPr="00915409" w:rsidRDefault="00915409" w:rsidP="0091540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915409">
        <w:rPr>
          <w:rFonts w:ascii="Times New Roman" w:hAnsi="Times New Roman"/>
          <w:color w:val="000000" w:themeColor="text1"/>
          <w:sz w:val="24"/>
          <w:szCs w:val="24"/>
        </w:rPr>
        <w:t>Закон за обществените поръчки;</w:t>
      </w:r>
    </w:p>
    <w:p w:rsidR="00915409" w:rsidRPr="00915409" w:rsidRDefault="00915409" w:rsidP="0091540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915409">
        <w:rPr>
          <w:rFonts w:ascii="Times New Roman" w:hAnsi="Times New Roman"/>
          <w:color w:val="000000" w:themeColor="text1"/>
          <w:sz w:val="24"/>
          <w:szCs w:val="24"/>
        </w:rPr>
        <w:t>Правилник за прилагане на Закона за обществените поръчки;</w:t>
      </w:r>
    </w:p>
    <w:p w:rsidR="00915409" w:rsidRPr="00915409" w:rsidRDefault="00915409" w:rsidP="0091540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915409">
        <w:rPr>
          <w:rFonts w:ascii="Times New Roman" w:hAnsi="Times New Roman"/>
          <w:color w:val="000000" w:themeColor="text1"/>
          <w:sz w:val="24"/>
          <w:szCs w:val="24"/>
        </w:rPr>
        <w:t>Кодекс на труда;</w:t>
      </w:r>
    </w:p>
    <w:p w:rsidR="00915409" w:rsidRPr="00915409" w:rsidRDefault="00915409" w:rsidP="0091540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915409">
        <w:rPr>
          <w:rFonts w:ascii="Times New Roman" w:hAnsi="Times New Roman"/>
          <w:color w:val="000000" w:themeColor="text1"/>
          <w:sz w:val="24"/>
          <w:szCs w:val="24"/>
        </w:rPr>
        <w:t>Кодекс на социалното осигуряване;</w:t>
      </w:r>
    </w:p>
    <w:p w:rsidR="00915409" w:rsidRPr="00915409" w:rsidRDefault="00915409" w:rsidP="0091540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915409">
        <w:rPr>
          <w:rFonts w:ascii="Times New Roman" w:hAnsi="Times New Roman"/>
          <w:color w:val="000000" w:themeColor="text1"/>
          <w:sz w:val="24"/>
          <w:szCs w:val="24"/>
        </w:rPr>
        <w:t>Закон за корпоративно подоходно облагане;</w:t>
      </w:r>
    </w:p>
    <w:p w:rsidR="00915409" w:rsidRPr="00915409" w:rsidRDefault="00915409" w:rsidP="0091540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915409">
        <w:rPr>
          <w:rFonts w:ascii="Times New Roman" w:hAnsi="Times New Roman"/>
          <w:color w:val="000000" w:themeColor="text1"/>
          <w:sz w:val="24"/>
          <w:szCs w:val="24"/>
        </w:rPr>
        <w:t>Закон за бюджета на държавното обществено осигуряване за 2020 година;</w:t>
      </w:r>
    </w:p>
    <w:p w:rsidR="00915409" w:rsidRPr="00915409" w:rsidRDefault="00915409" w:rsidP="0091540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915409">
        <w:rPr>
          <w:rFonts w:ascii="Times New Roman" w:hAnsi="Times New Roman"/>
          <w:color w:val="000000" w:themeColor="text1"/>
          <w:sz w:val="24"/>
          <w:szCs w:val="24"/>
        </w:rPr>
        <w:t>Закон за публични финанси;</w:t>
      </w:r>
    </w:p>
    <w:p w:rsidR="00915409" w:rsidRPr="00915409" w:rsidRDefault="00915409" w:rsidP="0091540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915409">
        <w:rPr>
          <w:rFonts w:ascii="Times New Roman" w:hAnsi="Times New Roman"/>
          <w:color w:val="000000" w:themeColor="text1"/>
          <w:sz w:val="24"/>
          <w:szCs w:val="24"/>
        </w:rPr>
        <w:t>Закон за финансово управление и контрол в публичния сектор;</w:t>
      </w:r>
    </w:p>
    <w:p w:rsidR="00915409" w:rsidRPr="00915409" w:rsidRDefault="00915409" w:rsidP="0091540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915409">
        <w:rPr>
          <w:rFonts w:ascii="Times New Roman" w:hAnsi="Times New Roman"/>
          <w:color w:val="000000" w:themeColor="text1"/>
          <w:sz w:val="24"/>
          <w:szCs w:val="24"/>
        </w:rPr>
        <w:t>Данъчно-осигурителен процесуален кодекс.</w:t>
      </w:r>
    </w:p>
    <w:p w:rsidR="008D16DF" w:rsidRPr="008B6605" w:rsidRDefault="008D16DF" w:rsidP="003F38F3">
      <w:pPr>
        <w:shd w:val="clear" w:color="auto" w:fill="FEFEFE"/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8B6605" w:rsidRPr="008B6605" w:rsidRDefault="008B6605" w:rsidP="003F38F3">
      <w:pPr>
        <w:shd w:val="clear" w:color="auto" w:fill="FEFEFE"/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8B6605" w:rsidRDefault="008B6605" w:rsidP="003F38F3">
      <w:pPr>
        <w:shd w:val="clear" w:color="auto" w:fill="FEFEFE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636C39" w:rsidRDefault="001D07F5" w:rsidP="00636C39">
      <w:pPr>
        <w:shd w:val="clear" w:color="auto" w:fill="FEFEFE"/>
        <w:spacing w:after="0" w:line="36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ПРЕДСЕДАТЕЛ НА 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КОНКУРСНАТА КОМИСИЯ</w:t>
      </w:r>
      <w:r w:rsidR="00636C3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: </w:t>
      </w:r>
      <w:r w:rsidR="003F38F3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</w:t>
      </w:r>
      <w:r w:rsidR="00FF34C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(п)</w:t>
      </w:r>
      <w:r w:rsidR="003F38F3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…..………………</w:t>
      </w:r>
    </w:p>
    <w:p w:rsidR="008A56E7" w:rsidRPr="00915409" w:rsidRDefault="00915409" w:rsidP="00636C39">
      <w:pPr>
        <w:shd w:val="clear" w:color="auto" w:fill="FEFEFE"/>
        <w:spacing w:after="0" w:line="360" w:lineRule="auto"/>
        <w:ind w:firstLine="7371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Кирил Кирков</w:t>
      </w:r>
    </w:p>
    <w:sectPr w:rsidR="008A56E7" w:rsidRPr="00915409" w:rsidSect="00636C39">
      <w:footerReference w:type="default" r:id="rId7"/>
      <w:pgSz w:w="11906" w:h="16838"/>
      <w:pgMar w:top="1134" w:right="624" w:bottom="851" w:left="1418" w:header="284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77A" w:rsidRDefault="00DD777A">
      <w:pPr>
        <w:spacing w:after="0" w:line="240" w:lineRule="auto"/>
      </w:pPr>
      <w:r>
        <w:separator/>
      </w:r>
    </w:p>
  </w:endnote>
  <w:endnote w:type="continuationSeparator" w:id="0">
    <w:p w:rsidR="00DD777A" w:rsidRDefault="00DD7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1683171473"/>
      <w:docPartObj>
        <w:docPartGallery w:val="Page Numbers (Bottom of Page)"/>
        <w:docPartUnique/>
      </w:docPartObj>
    </w:sdtPr>
    <w:sdtEndPr/>
    <w:sdtContent>
      <w:p w:rsidR="00C944CB" w:rsidRPr="00C944CB" w:rsidRDefault="00C944CB" w:rsidP="00C944CB">
        <w:pPr>
          <w:pStyle w:val="a9"/>
          <w:jc w:val="right"/>
          <w:rPr>
            <w:rFonts w:ascii="Times New Roman" w:hAnsi="Times New Roman"/>
            <w:sz w:val="24"/>
            <w:szCs w:val="24"/>
          </w:rPr>
        </w:pPr>
        <w:r w:rsidRPr="00C944CB">
          <w:rPr>
            <w:rFonts w:ascii="Times New Roman" w:hAnsi="Times New Roman"/>
            <w:sz w:val="24"/>
            <w:szCs w:val="24"/>
          </w:rPr>
          <w:fldChar w:fldCharType="begin"/>
        </w:r>
        <w:r w:rsidRPr="00C944C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944CB">
          <w:rPr>
            <w:rFonts w:ascii="Times New Roman" w:hAnsi="Times New Roman"/>
            <w:sz w:val="24"/>
            <w:szCs w:val="24"/>
          </w:rPr>
          <w:fldChar w:fldCharType="separate"/>
        </w:r>
        <w:r w:rsidR="005015A3">
          <w:rPr>
            <w:rFonts w:ascii="Times New Roman" w:hAnsi="Times New Roman"/>
            <w:noProof/>
            <w:sz w:val="24"/>
            <w:szCs w:val="24"/>
          </w:rPr>
          <w:t>2</w:t>
        </w:r>
        <w:r w:rsidRPr="00C944C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77A" w:rsidRDefault="00DD777A">
      <w:pPr>
        <w:spacing w:after="0" w:line="240" w:lineRule="auto"/>
      </w:pPr>
      <w:r>
        <w:separator/>
      </w:r>
    </w:p>
  </w:footnote>
  <w:footnote w:type="continuationSeparator" w:id="0">
    <w:p w:rsidR="00DD777A" w:rsidRDefault="00DD7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B7A76"/>
    <w:multiLevelType w:val="hybridMultilevel"/>
    <w:tmpl w:val="77965A1C"/>
    <w:lvl w:ilvl="0" w:tplc="589CDDD8">
      <w:start w:val="1"/>
      <w:numFmt w:val="decimal"/>
      <w:lvlText w:val="%1."/>
      <w:lvlJc w:val="left"/>
      <w:pPr>
        <w:tabs>
          <w:tab w:val="num" w:pos="1247"/>
        </w:tabs>
        <w:ind w:left="124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1" w15:restartNumberingAfterBreak="0">
    <w:nsid w:val="1B2B0492"/>
    <w:multiLevelType w:val="multilevel"/>
    <w:tmpl w:val="F632A798"/>
    <w:lvl w:ilvl="0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" w15:restartNumberingAfterBreak="0">
    <w:nsid w:val="4F890946"/>
    <w:multiLevelType w:val="multilevel"/>
    <w:tmpl w:val="C666ED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D80A2F"/>
    <w:multiLevelType w:val="multilevel"/>
    <w:tmpl w:val="AD8C7F7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51462AE"/>
    <w:multiLevelType w:val="hybridMultilevel"/>
    <w:tmpl w:val="284C5546"/>
    <w:lvl w:ilvl="0" w:tplc="76A895E6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930"/>
        </w:tabs>
        <w:ind w:left="193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650"/>
        </w:tabs>
        <w:ind w:left="265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370"/>
        </w:tabs>
        <w:ind w:left="337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090"/>
        </w:tabs>
        <w:ind w:left="409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810"/>
        </w:tabs>
        <w:ind w:left="481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530"/>
        </w:tabs>
        <w:ind w:left="553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250"/>
        </w:tabs>
        <w:ind w:left="625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970"/>
        </w:tabs>
        <w:ind w:left="697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241"/>
    <w:rsid w:val="000261F1"/>
    <w:rsid w:val="000761C5"/>
    <w:rsid w:val="0007625D"/>
    <w:rsid w:val="000B4FD9"/>
    <w:rsid w:val="000D7959"/>
    <w:rsid w:val="00163D59"/>
    <w:rsid w:val="00175AC9"/>
    <w:rsid w:val="00194241"/>
    <w:rsid w:val="001D07F5"/>
    <w:rsid w:val="001F51CF"/>
    <w:rsid w:val="001F6FB5"/>
    <w:rsid w:val="0022407C"/>
    <w:rsid w:val="002240BA"/>
    <w:rsid w:val="002256D9"/>
    <w:rsid w:val="00243DD6"/>
    <w:rsid w:val="002D29E4"/>
    <w:rsid w:val="00324E3D"/>
    <w:rsid w:val="003E747F"/>
    <w:rsid w:val="003F38F3"/>
    <w:rsid w:val="004033D8"/>
    <w:rsid w:val="004203B9"/>
    <w:rsid w:val="00440F80"/>
    <w:rsid w:val="004A3665"/>
    <w:rsid w:val="005015A3"/>
    <w:rsid w:val="005260CF"/>
    <w:rsid w:val="00586055"/>
    <w:rsid w:val="005E1B44"/>
    <w:rsid w:val="005E3599"/>
    <w:rsid w:val="00600803"/>
    <w:rsid w:val="006270D9"/>
    <w:rsid w:val="00636C39"/>
    <w:rsid w:val="0066715C"/>
    <w:rsid w:val="006E4014"/>
    <w:rsid w:val="006F07B6"/>
    <w:rsid w:val="007A27FA"/>
    <w:rsid w:val="007F1A98"/>
    <w:rsid w:val="00805994"/>
    <w:rsid w:val="00807630"/>
    <w:rsid w:val="008A56E7"/>
    <w:rsid w:val="008B6605"/>
    <w:rsid w:val="008C748C"/>
    <w:rsid w:val="008D16DF"/>
    <w:rsid w:val="008E46C2"/>
    <w:rsid w:val="008F34EB"/>
    <w:rsid w:val="00912A73"/>
    <w:rsid w:val="00915409"/>
    <w:rsid w:val="00920369"/>
    <w:rsid w:val="009664B2"/>
    <w:rsid w:val="00986288"/>
    <w:rsid w:val="00996526"/>
    <w:rsid w:val="00A437D1"/>
    <w:rsid w:val="00A67972"/>
    <w:rsid w:val="00AC6442"/>
    <w:rsid w:val="00AF1597"/>
    <w:rsid w:val="00B52031"/>
    <w:rsid w:val="00B738AF"/>
    <w:rsid w:val="00B9160D"/>
    <w:rsid w:val="00B95E16"/>
    <w:rsid w:val="00BA521A"/>
    <w:rsid w:val="00C135F8"/>
    <w:rsid w:val="00C944CB"/>
    <w:rsid w:val="00D0649D"/>
    <w:rsid w:val="00D17BA2"/>
    <w:rsid w:val="00D41B24"/>
    <w:rsid w:val="00D56A3B"/>
    <w:rsid w:val="00DA1DD3"/>
    <w:rsid w:val="00DA7C8B"/>
    <w:rsid w:val="00DD777A"/>
    <w:rsid w:val="00E53A39"/>
    <w:rsid w:val="00E76EF2"/>
    <w:rsid w:val="00ED1E7F"/>
    <w:rsid w:val="00F04278"/>
    <w:rsid w:val="00F41D40"/>
    <w:rsid w:val="00FA0F27"/>
    <w:rsid w:val="00FF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B750F3"/>
  <w15:chartTrackingRefBased/>
  <w15:docId w15:val="{95DF6D5D-ECE1-4F08-B07C-43755081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F38F3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Стил1"/>
    <w:basedOn w:val="a3"/>
    <w:qFormat/>
    <w:rsid w:val="00E53A39"/>
    <w:rPr>
      <w:rFonts w:ascii="Times New Roman" w:hAnsi="Times New Roman"/>
      <w:color w:val="808080"/>
      <w:sz w:val="16"/>
    </w:rPr>
  </w:style>
  <w:style w:type="character" w:styleId="a3">
    <w:name w:val="Placeholder Text"/>
    <w:basedOn w:val="a0"/>
    <w:uiPriority w:val="99"/>
    <w:semiHidden/>
    <w:rsid w:val="00E53A39"/>
    <w:rPr>
      <w:color w:val="808080"/>
    </w:rPr>
  </w:style>
  <w:style w:type="paragraph" w:styleId="a4">
    <w:name w:val="List Paragraph"/>
    <w:basedOn w:val="a"/>
    <w:rsid w:val="003F38F3"/>
    <w:pPr>
      <w:ind w:left="720"/>
    </w:pPr>
  </w:style>
  <w:style w:type="paragraph" w:styleId="a5">
    <w:name w:val="Balloon Text"/>
    <w:basedOn w:val="a"/>
    <w:link w:val="a6"/>
    <w:uiPriority w:val="99"/>
    <w:semiHidden/>
    <w:unhideWhenUsed/>
    <w:rsid w:val="007F1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7F1A98"/>
    <w:rPr>
      <w:rFonts w:ascii="Segoe UI" w:eastAsia="Calibri" w:hAnsi="Segoe UI" w:cs="Segoe UI"/>
      <w:sz w:val="18"/>
      <w:szCs w:val="18"/>
      <w:lang w:val="bg-BG"/>
    </w:rPr>
  </w:style>
  <w:style w:type="paragraph" w:customStyle="1" w:styleId="Default">
    <w:name w:val="Default"/>
    <w:rsid w:val="008D16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C944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C944CB"/>
    <w:rPr>
      <w:rFonts w:ascii="Calibri" w:eastAsia="Calibri" w:hAnsi="Calibri" w:cs="Times New Roman"/>
      <w:lang w:val="bg-BG"/>
    </w:rPr>
  </w:style>
  <w:style w:type="paragraph" w:styleId="a9">
    <w:name w:val="footer"/>
    <w:basedOn w:val="a"/>
    <w:link w:val="aa"/>
    <w:uiPriority w:val="99"/>
    <w:unhideWhenUsed/>
    <w:rsid w:val="00C944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C944CB"/>
    <w:rPr>
      <w:rFonts w:ascii="Calibri" w:eastAsia="Calibri" w:hAnsi="Calibri" w:cs="Times New Roman"/>
      <w:lang w:val="bg-BG"/>
    </w:rPr>
  </w:style>
  <w:style w:type="table" w:styleId="ab">
    <w:name w:val="Table Grid"/>
    <w:basedOn w:val="a1"/>
    <w:uiPriority w:val="39"/>
    <w:rsid w:val="001F5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Николов Начев</dc:creator>
  <cp:keywords/>
  <dc:description/>
  <cp:lastModifiedBy>Антон Николов Начев</cp:lastModifiedBy>
  <cp:revision>40</cp:revision>
  <cp:lastPrinted>2020-09-30T12:57:00Z</cp:lastPrinted>
  <dcterms:created xsi:type="dcterms:W3CDTF">2020-07-14T04:59:00Z</dcterms:created>
  <dcterms:modified xsi:type="dcterms:W3CDTF">2020-09-30T14:38:00Z</dcterms:modified>
</cp:coreProperties>
</file>