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1FA" w:rsidRDefault="004A21FA" w:rsidP="003B3D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 w:eastAsia="bg-BG"/>
        </w:rPr>
      </w:pPr>
    </w:p>
    <w:p w:rsidR="004A21FA" w:rsidRDefault="004A21FA" w:rsidP="003B3D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8"/>
          <w:szCs w:val="28"/>
          <w:lang w:eastAsia="bg-BG"/>
        </w:rPr>
        <w:t>870</w:t>
      </w:r>
      <w:r w:rsidRPr="00B32281">
        <w:rPr>
          <w:rFonts w:ascii="Times New Roman" w:hAnsi="Times New Roman"/>
          <w:sz w:val="28"/>
          <w:szCs w:val="28"/>
          <w:lang w:eastAsia="bg-BG"/>
        </w:rPr>
        <w:t xml:space="preserve"> </w:t>
      </w:r>
      <w:r w:rsidRPr="007D3873">
        <w:rPr>
          <w:rFonts w:ascii="Times New Roman" w:hAnsi="Times New Roman"/>
          <w:sz w:val="28"/>
          <w:szCs w:val="28"/>
          <w:lang w:val="en-US" w:eastAsia="bg-BG"/>
        </w:rPr>
        <w:t>ISSUANCE OF A DOCUMENT FOR RESIDENCE OF THE TYPE “</w:t>
      </w:r>
      <w:r w:rsidRPr="007D3873">
        <w:rPr>
          <w:rFonts w:ascii="Times New Roman" w:hAnsi="Times New Roman"/>
          <w:sz w:val="28"/>
          <w:szCs w:val="28"/>
          <w:lang w:val="en-US"/>
        </w:rPr>
        <w:t>RESIDENCE CARD OF A</w:t>
      </w:r>
      <w:r w:rsidR="00F420A4">
        <w:rPr>
          <w:rFonts w:ascii="Times New Roman" w:hAnsi="Times New Roman"/>
          <w:sz w:val="28"/>
          <w:szCs w:val="28"/>
          <w:lang w:val="en-US"/>
        </w:rPr>
        <w:t>N</w:t>
      </w:r>
      <w:r w:rsidRPr="007D3873">
        <w:rPr>
          <w:rFonts w:ascii="Times New Roman" w:hAnsi="Times New Roman"/>
          <w:sz w:val="28"/>
          <w:szCs w:val="28"/>
          <w:lang w:val="en-US"/>
        </w:rPr>
        <w:t xml:space="preserve"> EU CITIZEN FAMILY MEMBER</w:t>
      </w:r>
      <w:r w:rsidRPr="007D3873">
        <w:rPr>
          <w:rFonts w:ascii="Times New Roman" w:hAnsi="Times New Roman"/>
          <w:sz w:val="28"/>
          <w:szCs w:val="28"/>
          <w:lang w:eastAsia="bg-BG"/>
        </w:rPr>
        <w:t>“</w:t>
      </w:r>
      <w:r w:rsidRPr="00325DD1">
        <w:rPr>
          <w:rFonts w:ascii="Times New Roman" w:hAnsi="Times New Roman"/>
          <w:sz w:val="28"/>
          <w:szCs w:val="28"/>
          <w:lang w:val="en-US" w:eastAsia="bg-BG"/>
        </w:rPr>
        <w:t xml:space="preserve">  </w:t>
      </w:r>
      <w:r>
        <w:rPr>
          <w:rFonts w:ascii="Times New Roman" w:hAnsi="Times New Roman"/>
          <w:sz w:val="28"/>
          <w:szCs w:val="28"/>
          <w:lang w:val="en-US" w:eastAsia="bg-BG"/>
        </w:rPr>
        <w:t>TO</w:t>
      </w:r>
      <w:r w:rsidRPr="007D3873">
        <w:rPr>
          <w:rFonts w:ascii="Times New Roman" w:hAnsi="Times New Roman"/>
          <w:sz w:val="28"/>
          <w:szCs w:val="28"/>
          <w:lang w:val="en-US" w:eastAsia="bg-BG"/>
        </w:rPr>
        <w:t xml:space="preserve"> PROLONGED-RESIDENCE </w:t>
      </w:r>
      <w:r w:rsidRPr="007D3873">
        <w:rPr>
          <w:rFonts w:ascii="Times New Roman" w:hAnsi="Times New Roman"/>
          <w:sz w:val="28"/>
          <w:szCs w:val="28"/>
          <w:lang w:val="en-US"/>
        </w:rPr>
        <w:t xml:space="preserve">EU CITIZEN FAMILY MEMBER THAT IS NOT </w:t>
      </w:r>
      <w:r>
        <w:rPr>
          <w:rFonts w:ascii="Times New Roman" w:hAnsi="Times New Roman"/>
          <w:sz w:val="28"/>
          <w:szCs w:val="28"/>
          <w:lang w:val="en-US"/>
        </w:rPr>
        <w:t xml:space="preserve">AN </w:t>
      </w:r>
      <w:r w:rsidRPr="007D3873">
        <w:rPr>
          <w:rFonts w:ascii="Times New Roman" w:hAnsi="Times New Roman"/>
          <w:sz w:val="28"/>
          <w:szCs w:val="28"/>
          <w:lang w:val="en-US"/>
        </w:rPr>
        <w:t xml:space="preserve">EU CITIZEN AND HAS EXERCISED </w:t>
      </w:r>
      <w:r>
        <w:rPr>
          <w:rFonts w:ascii="Times New Roman" w:hAnsi="Times New Roman"/>
          <w:sz w:val="28"/>
          <w:szCs w:val="28"/>
          <w:lang w:val="en-US"/>
        </w:rPr>
        <w:t>HIS/HER</w:t>
      </w:r>
      <w:r w:rsidRPr="007D3873">
        <w:rPr>
          <w:rFonts w:ascii="Times New Roman" w:hAnsi="Times New Roman"/>
          <w:sz w:val="28"/>
          <w:szCs w:val="28"/>
          <w:lang w:val="en-US"/>
        </w:rPr>
        <w:t xml:space="preserve"> RIGHT TO FREE MOVEMENT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A21FA" w:rsidRDefault="004A21FA" w:rsidP="003B3D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4A21FA" w:rsidRDefault="004A21FA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Authority </w:t>
      </w:r>
      <w:r w:rsidR="007255D3">
        <w:rPr>
          <w:rFonts w:ascii="Times New Roman" w:hAnsi="Times New Roman"/>
          <w:sz w:val="24"/>
          <w:szCs w:val="24"/>
          <w:lang w:val="en-US"/>
        </w:rPr>
        <w:t>providing</w:t>
      </w:r>
      <w:r>
        <w:rPr>
          <w:rFonts w:ascii="Times New Roman" w:hAnsi="Times New Roman"/>
          <w:sz w:val="24"/>
          <w:szCs w:val="24"/>
          <w:lang w:val="en-US"/>
        </w:rPr>
        <w:t xml:space="preserve"> the administrative service – the Director of</w:t>
      </w:r>
      <w:r w:rsidR="007255D3">
        <w:rPr>
          <w:rFonts w:ascii="Times New Roman" w:hAnsi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/>
          <w:sz w:val="24"/>
          <w:szCs w:val="24"/>
          <w:lang w:val="en-US"/>
        </w:rPr>
        <w:t xml:space="preserve"> Migration Directorate </w:t>
      </w:r>
      <w:r w:rsidR="007255D3">
        <w:rPr>
          <w:rFonts w:ascii="Times New Roman" w:hAnsi="Times New Roman"/>
          <w:sz w:val="24"/>
          <w:szCs w:val="24"/>
          <w:lang w:val="en-US"/>
        </w:rPr>
        <w:t xml:space="preserve">– </w:t>
      </w:r>
      <w:proofErr w:type="spellStart"/>
      <w:r w:rsidR="007255D3">
        <w:rPr>
          <w:rFonts w:ascii="Times New Roman" w:hAnsi="Times New Roman"/>
          <w:sz w:val="24"/>
          <w:szCs w:val="24"/>
          <w:lang w:val="en-US"/>
        </w:rPr>
        <w:t>MoI</w:t>
      </w:r>
      <w:proofErr w:type="spellEnd"/>
      <w:r w:rsidR="007255D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 xml:space="preserve">and the Directors at the </w:t>
      </w:r>
      <w:r w:rsidR="007255D3">
        <w:rPr>
          <w:rFonts w:ascii="Times New Roman" w:hAnsi="Times New Roman"/>
          <w:sz w:val="24"/>
          <w:szCs w:val="24"/>
          <w:lang w:val="en-US"/>
        </w:rPr>
        <w:t>Regional</w:t>
      </w:r>
      <w:r>
        <w:rPr>
          <w:rFonts w:ascii="Times New Roman" w:hAnsi="Times New Roman"/>
          <w:sz w:val="24"/>
          <w:szCs w:val="24"/>
          <w:lang w:val="en-US"/>
        </w:rPr>
        <w:t xml:space="preserve"> Directorate</w:t>
      </w:r>
      <w:r w:rsidR="007255D3">
        <w:rPr>
          <w:rFonts w:ascii="Times New Roman" w:hAnsi="Times New Roman"/>
          <w:sz w:val="24"/>
          <w:szCs w:val="24"/>
          <w:lang w:val="en-US"/>
        </w:rPr>
        <w:t>s of the Ministry of Interior (</w:t>
      </w:r>
      <w:proofErr w:type="spellStart"/>
      <w:r w:rsidR="007255D3"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DMoI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4A21FA" w:rsidRPr="007D3873" w:rsidRDefault="007255D3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Administrative S</w:t>
      </w:r>
      <w:r w:rsidR="004A21FA" w:rsidRPr="007D3873">
        <w:rPr>
          <w:rFonts w:ascii="Times New Roman" w:hAnsi="Times New Roman"/>
          <w:sz w:val="24"/>
          <w:szCs w:val="24"/>
          <w:lang w:val="en-US"/>
        </w:rPr>
        <w:t xml:space="preserve">ervice </w:t>
      </w:r>
      <w:r>
        <w:rPr>
          <w:rFonts w:ascii="Times New Roman" w:hAnsi="Times New Roman"/>
          <w:sz w:val="24"/>
          <w:szCs w:val="24"/>
          <w:lang w:val="en-US"/>
        </w:rPr>
        <w:t>Unit</w:t>
      </w:r>
      <w:r w:rsidR="004A21FA" w:rsidRPr="007D3873">
        <w:rPr>
          <w:rFonts w:ascii="Times New Roman" w:hAnsi="Times New Roman"/>
          <w:sz w:val="24"/>
          <w:szCs w:val="24"/>
          <w:lang w:val="en-US"/>
        </w:rPr>
        <w:t xml:space="preserve"> accepting documents and providing information on </w:t>
      </w:r>
      <w:r>
        <w:rPr>
          <w:rFonts w:ascii="Times New Roman" w:hAnsi="Times New Roman"/>
          <w:sz w:val="24"/>
          <w:szCs w:val="24"/>
          <w:lang w:val="en-US"/>
        </w:rPr>
        <w:t>the status of the</w:t>
      </w:r>
      <w:r w:rsidR="004A21FA" w:rsidRPr="007D3873">
        <w:rPr>
          <w:rFonts w:ascii="Times New Roman" w:hAnsi="Times New Roman"/>
          <w:sz w:val="24"/>
          <w:szCs w:val="24"/>
          <w:lang w:val="en-US"/>
        </w:rPr>
        <w:t xml:space="preserve"> file – </w:t>
      </w:r>
      <w:r w:rsidR="00F420A4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4A21FA" w:rsidRPr="007D3873">
        <w:rPr>
          <w:rFonts w:ascii="Times New Roman" w:hAnsi="Times New Roman"/>
          <w:sz w:val="24"/>
          <w:szCs w:val="24"/>
          <w:lang w:val="en-US"/>
        </w:rPr>
        <w:t>Migration Directorate</w:t>
      </w:r>
      <w:r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MoI</w:t>
      </w:r>
      <w:proofErr w:type="spellEnd"/>
      <w:r w:rsidR="004A21FA" w:rsidRPr="007D3873">
        <w:rPr>
          <w:rFonts w:ascii="Times New Roman" w:hAnsi="Times New Roman"/>
          <w:sz w:val="24"/>
          <w:szCs w:val="24"/>
          <w:lang w:val="en-US"/>
        </w:rPr>
        <w:t xml:space="preserve">, Kn. Maria Louisa Blvd. 48, </w:t>
      </w:r>
      <w:hyperlink r:id="rId5" w:history="1">
        <w:r w:rsidR="004A21FA" w:rsidRPr="007D3873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="004A21FA" w:rsidRPr="007D3873">
        <w:rPr>
          <w:rFonts w:ascii="Times New Roman" w:hAnsi="Times New Roman"/>
          <w:sz w:val="24"/>
          <w:szCs w:val="24"/>
          <w:lang w:val="en-US"/>
        </w:rPr>
        <w:t>, open from 8:30 AM to 5</w:t>
      </w:r>
      <w:r w:rsidR="004A21FA">
        <w:rPr>
          <w:rFonts w:ascii="Times New Roman" w:hAnsi="Times New Roman"/>
          <w:sz w:val="24"/>
          <w:szCs w:val="24"/>
          <w:lang w:val="en-US"/>
        </w:rPr>
        <w:t>:30</w:t>
      </w:r>
      <w:r w:rsidR="004A21FA" w:rsidRPr="007D3873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="004A21FA" w:rsidRPr="007D3873">
        <w:rPr>
          <w:rFonts w:ascii="Times New Roman" w:hAnsi="Times New Roman"/>
          <w:sz w:val="24"/>
          <w:szCs w:val="24"/>
          <w:lang w:eastAsia="bg-BG"/>
        </w:rPr>
        <w:t>02</w:t>
      </w:r>
      <w:r w:rsidR="004A21FA" w:rsidRPr="007D3873">
        <w:rPr>
          <w:rFonts w:ascii="Times New Roman" w:hAnsi="Times New Roman"/>
          <w:sz w:val="24"/>
          <w:szCs w:val="24"/>
          <w:lang w:val="en-US" w:eastAsia="bg-BG"/>
        </w:rPr>
        <w:t>-</w:t>
      </w:r>
      <w:r w:rsidR="004A21FA" w:rsidRPr="007D3873">
        <w:rPr>
          <w:rFonts w:ascii="Times New Roman" w:hAnsi="Times New Roman"/>
          <w:sz w:val="24"/>
          <w:szCs w:val="24"/>
          <w:lang w:eastAsia="bg-BG"/>
        </w:rPr>
        <w:t>9822968</w:t>
      </w:r>
    </w:p>
    <w:p w:rsidR="004A21FA" w:rsidRDefault="007255D3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equesting the service – in person, by an application submitted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 of the Migration Directorate or the Migration departments at the District Directorate</w:t>
      </w:r>
      <w:r>
        <w:rPr>
          <w:rFonts w:ascii="Times New Roman" w:hAnsi="Times New Roman"/>
          <w:sz w:val="24"/>
          <w:szCs w:val="24"/>
          <w:lang w:val="en-US"/>
        </w:rPr>
        <w:t>s of the Ministry of Interior 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</w:t>
      </w:r>
      <w:r w:rsidR="004A21FA">
        <w:rPr>
          <w:rFonts w:ascii="Times New Roman" w:hAnsi="Times New Roman"/>
          <w:sz w:val="24"/>
          <w:szCs w:val="24"/>
          <w:lang w:val="en-US"/>
        </w:rPr>
        <w:t>DMoI</w:t>
      </w:r>
      <w:proofErr w:type="spellEnd"/>
      <w:r w:rsidR="004A21FA">
        <w:rPr>
          <w:rFonts w:ascii="Times New Roman" w:hAnsi="Times New Roman"/>
          <w:sz w:val="24"/>
          <w:szCs w:val="24"/>
          <w:lang w:val="en-US"/>
        </w:rPr>
        <w:t>)</w:t>
      </w:r>
    </w:p>
    <w:p w:rsidR="004A21FA" w:rsidRDefault="007255D3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 of the document -  up to 5 years</w:t>
      </w:r>
    </w:p>
    <w:p w:rsidR="004A21FA" w:rsidRDefault="004A21FA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Authority exercising control </w:t>
      </w:r>
      <w:r w:rsidR="007255D3">
        <w:rPr>
          <w:rFonts w:ascii="Times New Roman" w:hAnsi="Times New Roman"/>
          <w:sz w:val="24"/>
          <w:szCs w:val="24"/>
          <w:lang w:val="en-US"/>
        </w:rPr>
        <w:t>over</w:t>
      </w:r>
      <w:r>
        <w:rPr>
          <w:rFonts w:ascii="Times New Roman" w:hAnsi="Times New Roman"/>
          <w:sz w:val="24"/>
          <w:szCs w:val="24"/>
          <w:lang w:val="en-US"/>
        </w:rPr>
        <w:t xml:space="preserve"> the activity of the Authority </w:t>
      </w:r>
      <w:r w:rsidR="007255D3">
        <w:rPr>
          <w:rFonts w:ascii="Times New Roman" w:hAnsi="Times New Roman"/>
          <w:sz w:val="24"/>
          <w:szCs w:val="24"/>
          <w:lang w:val="en-US"/>
        </w:rPr>
        <w:t>providing</w:t>
      </w:r>
      <w:r>
        <w:rPr>
          <w:rFonts w:ascii="Times New Roman" w:hAnsi="Times New Roman"/>
          <w:sz w:val="24"/>
          <w:szCs w:val="24"/>
          <w:lang w:val="en-US"/>
        </w:rPr>
        <w:t xml:space="preserve"> the administrative service – </w:t>
      </w:r>
      <w:r w:rsidR="003C1C7B">
        <w:rPr>
          <w:rFonts w:ascii="Times New Roman" w:hAnsi="Times New Roman"/>
          <w:sz w:val="24"/>
          <w:szCs w:val="24"/>
          <w:lang w:val="en-US"/>
        </w:rPr>
        <w:t>the administrative authority stated above</w:t>
      </w:r>
    </w:p>
    <w:p w:rsidR="004A21FA" w:rsidRPr="000D5233" w:rsidRDefault="007255D3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Order, including time limits for appeal against actions of the 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Authority </w:t>
      </w:r>
      <w:r>
        <w:rPr>
          <w:rFonts w:ascii="Times New Roman" w:hAnsi="Times New Roman"/>
          <w:sz w:val="24"/>
          <w:szCs w:val="24"/>
          <w:lang w:val="en-US"/>
        </w:rPr>
        <w:t>providing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 the administrative service –</w:t>
      </w:r>
      <w:proofErr w:type="spellStart"/>
      <w:r w:rsidR="004A21FA" w:rsidRPr="000D5233">
        <w:rPr>
          <w:rFonts w:ascii="Times New Roman" w:hAnsi="Times New Roman"/>
          <w:bCs/>
        </w:rPr>
        <w:t>administratively</w:t>
      </w:r>
      <w:proofErr w:type="spellEnd"/>
      <w:r w:rsidR="004A21FA" w:rsidRPr="000D5233">
        <w:rPr>
          <w:rFonts w:ascii="Times New Roman" w:hAnsi="Times New Roman"/>
          <w:bCs/>
          <w:lang w:val="en-US"/>
        </w:rPr>
        <w:t xml:space="preserve"> </w:t>
      </w:r>
      <w:proofErr w:type="gramStart"/>
      <w:r w:rsidR="00FB63C1">
        <w:rPr>
          <w:rFonts w:ascii="Times New Roman" w:hAnsi="Times New Roman"/>
          <w:bCs/>
          <w:lang w:val="en-US"/>
        </w:rPr>
        <w:t xml:space="preserve">and </w:t>
      </w:r>
      <w:r w:rsidR="004A21FA">
        <w:rPr>
          <w:rFonts w:ascii="Times New Roman" w:hAnsi="Times New Roman"/>
          <w:bCs/>
          <w:lang w:val="en-US"/>
        </w:rPr>
        <w:t xml:space="preserve"> </w:t>
      </w:r>
      <w:proofErr w:type="spellStart"/>
      <w:r w:rsidR="004A21FA" w:rsidRPr="000D5233">
        <w:rPr>
          <w:rFonts w:ascii="Times New Roman" w:hAnsi="Times New Roman"/>
          <w:bCs/>
        </w:rPr>
        <w:t>judicially</w:t>
      </w:r>
      <w:proofErr w:type="spellEnd"/>
      <w:proofErr w:type="gramEnd"/>
      <w:r w:rsidR="004A21FA">
        <w:rPr>
          <w:rFonts w:ascii="Times New Roman" w:hAnsi="Times New Roman"/>
          <w:bCs/>
          <w:lang w:val="en-US"/>
        </w:rPr>
        <w:t xml:space="preserve">. The individual administrative act can be appealed in </w:t>
      </w:r>
      <w:r w:rsidR="00FB63C1">
        <w:rPr>
          <w:rFonts w:ascii="Times New Roman" w:hAnsi="Times New Roman"/>
          <w:bCs/>
          <w:lang w:val="en-US"/>
        </w:rPr>
        <w:t>before</w:t>
      </w:r>
      <w:r w:rsidR="004A21FA">
        <w:rPr>
          <w:rFonts w:ascii="Times New Roman" w:hAnsi="Times New Roman"/>
          <w:bCs/>
          <w:lang w:val="en-US"/>
        </w:rPr>
        <w:t xml:space="preserve"> the higher administrative authority  </w:t>
      </w:r>
      <w:r w:rsidR="00FB63C1">
        <w:rPr>
          <w:rFonts w:ascii="Times New Roman" w:hAnsi="Times New Roman"/>
          <w:bCs/>
          <w:lang w:val="en-US"/>
        </w:rPr>
        <w:t>pursuant to</w:t>
      </w:r>
      <w:r w:rsidR="004A21FA">
        <w:rPr>
          <w:rFonts w:ascii="Times New Roman" w:hAnsi="Times New Roman"/>
          <w:bCs/>
          <w:lang w:val="en-US"/>
        </w:rPr>
        <w:t xml:space="preserve"> the provisions of the Administrative Procedure </w:t>
      </w:r>
      <w:r w:rsidR="00FB63C1">
        <w:rPr>
          <w:rFonts w:ascii="Times New Roman" w:hAnsi="Times New Roman"/>
          <w:bCs/>
          <w:lang w:val="en-US"/>
        </w:rPr>
        <w:t xml:space="preserve"> Code </w:t>
      </w:r>
      <w:r w:rsidR="004A21FA">
        <w:rPr>
          <w:rFonts w:ascii="Times New Roman" w:hAnsi="Times New Roman"/>
          <w:bCs/>
          <w:lang w:val="en-US"/>
        </w:rPr>
        <w:t xml:space="preserve">within 14 days of its </w:t>
      </w:r>
      <w:r w:rsidR="00FB63C1">
        <w:rPr>
          <w:rFonts w:ascii="Times New Roman" w:hAnsi="Times New Roman"/>
          <w:bCs/>
          <w:lang w:val="en-US"/>
        </w:rPr>
        <w:t>notification</w:t>
      </w:r>
      <w:r w:rsidR="004A21FA">
        <w:rPr>
          <w:rFonts w:ascii="Times New Roman" w:hAnsi="Times New Roman"/>
          <w:bCs/>
          <w:lang w:val="en-US"/>
        </w:rPr>
        <w:t xml:space="preserve">, </w:t>
      </w:r>
      <w:r w:rsidR="00FB63C1">
        <w:rPr>
          <w:rFonts w:ascii="Times New Roman" w:hAnsi="Times New Roman"/>
          <w:bCs/>
          <w:lang w:val="en-US"/>
        </w:rPr>
        <w:t>and</w:t>
      </w:r>
      <w:r w:rsidR="004A21FA">
        <w:rPr>
          <w:rFonts w:ascii="Times New Roman" w:hAnsi="Times New Roman"/>
          <w:bCs/>
          <w:lang w:val="en-US"/>
        </w:rPr>
        <w:t xml:space="preserve"> judicially </w:t>
      </w:r>
      <w:r w:rsidR="00FB63C1">
        <w:rPr>
          <w:rFonts w:ascii="Times New Roman" w:hAnsi="Times New Roman"/>
          <w:bCs/>
          <w:lang w:val="en-US"/>
        </w:rPr>
        <w:t>be</w:t>
      </w:r>
      <w:r w:rsidR="004A21FA">
        <w:rPr>
          <w:rFonts w:ascii="Times New Roman" w:hAnsi="Times New Roman"/>
          <w:bCs/>
          <w:lang w:val="en-US"/>
        </w:rPr>
        <w:t>f</w:t>
      </w:r>
      <w:r w:rsidR="00FB63C1">
        <w:rPr>
          <w:rFonts w:ascii="Times New Roman" w:hAnsi="Times New Roman"/>
          <w:bCs/>
          <w:lang w:val="en-US"/>
        </w:rPr>
        <w:t xml:space="preserve">ore </w:t>
      </w:r>
      <w:r w:rsidR="004A21FA">
        <w:rPr>
          <w:rFonts w:ascii="Times New Roman" w:hAnsi="Times New Roman"/>
          <w:bCs/>
          <w:lang w:val="en-US"/>
        </w:rPr>
        <w:t xml:space="preserve"> the relevant Administrative court</w:t>
      </w:r>
    </w:p>
    <w:p w:rsidR="004A21FA" w:rsidRDefault="004A21FA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lang w:val="en-US"/>
        </w:rPr>
        <w:t xml:space="preserve">Electronic address for suggestions as regards the service -  </w:t>
      </w:r>
      <w:hyperlink r:id="rId6" w:history="1">
        <w:r w:rsidRPr="00B63E1B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4A21FA" w:rsidRDefault="00FB63C1" w:rsidP="007D387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lang w:val="en-US"/>
        </w:rPr>
        <w:t xml:space="preserve">Receiving </w:t>
      </w:r>
      <w:r w:rsidR="004A21FA">
        <w:rPr>
          <w:rFonts w:ascii="Times New Roman" w:hAnsi="Times New Roman"/>
          <w:bCs/>
          <w:lang w:val="en-US"/>
        </w:rPr>
        <w:t xml:space="preserve">the </w:t>
      </w:r>
      <w:r>
        <w:rPr>
          <w:rFonts w:ascii="Times New Roman" w:hAnsi="Times New Roman"/>
          <w:bCs/>
          <w:lang w:val="en-US"/>
        </w:rPr>
        <w:t xml:space="preserve">requested </w:t>
      </w:r>
      <w:r w:rsidR="004A21FA">
        <w:rPr>
          <w:rFonts w:ascii="Times New Roman" w:hAnsi="Times New Roman"/>
          <w:bCs/>
          <w:lang w:val="en-US"/>
        </w:rPr>
        <w:t xml:space="preserve">service - 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>desk</w:t>
      </w:r>
      <w:r w:rsidR="004A21FA">
        <w:rPr>
          <w:rFonts w:ascii="Times New Roman" w:hAnsi="Times New Roman"/>
          <w:sz w:val="24"/>
          <w:szCs w:val="24"/>
          <w:lang w:val="en-US"/>
        </w:rPr>
        <w:t xml:space="preserve"> of the Migration Directorate o</w:t>
      </w:r>
      <w:r>
        <w:rPr>
          <w:rFonts w:ascii="Times New Roman" w:hAnsi="Times New Roman"/>
          <w:sz w:val="24"/>
          <w:szCs w:val="24"/>
          <w:lang w:val="en-US"/>
        </w:rPr>
        <w:t xml:space="preserve">r the Migration departments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</w:t>
      </w:r>
      <w:r w:rsidR="004A21FA">
        <w:rPr>
          <w:rFonts w:ascii="Times New Roman" w:hAnsi="Times New Roman"/>
          <w:sz w:val="24"/>
          <w:szCs w:val="24"/>
          <w:lang w:val="en-US"/>
        </w:rPr>
        <w:t>DMoI</w:t>
      </w:r>
      <w:proofErr w:type="spellEnd"/>
      <w:r w:rsidR="004A21FA">
        <w:rPr>
          <w:rFonts w:ascii="Times New Roman" w:hAnsi="Times New Roman"/>
          <w:sz w:val="24"/>
          <w:szCs w:val="24"/>
          <w:lang w:val="en-US"/>
        </w:rPr>
        <w:t>.</w:t>
      </w:r>
    </w:p>
    <w:p w:rsidR="004A21FA" w:rsidRPr="007255D3" w:rsidRDefault="004A21FA" w:rsidP="007D3873">
      <w:pPr>
        <w:pStyle w:val="ListParagraph"/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4A21FA" w:rsidRDefault="004A21FA" w:rsidP="007D3873">
      <w:pPr>
        <w:spacing w:after="0"/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A21FA" w:rsidRPr="00325DD1" w:rsidRDefault="004A21FA" w:rsidP="002515E6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</w:t>
      </w:r>
      <w:r w:rsidRPr="00325DD1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Legal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grounds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 The Bulgarian Identity Documents Act</w:t>
      </w:r>
      <w:r w:rsidRPr="00325DD1">
        <w:rPr>
          <w:rFonts w:ascii="Times New Roman" w:hAnsi="Times New Roman"/>
          <w:sz w:val="24"/>
          <w:szCs w:val="24"/>
          <w:lang w:val="en-US"/>
        </w:rPr>
        <w:t xml:space="preserve">: </w:t>
      </w:r>
    </w:p>
    <w:p w:rsidR="004A21FA" w:rsidRDefault="004A21FA" w:rsidP="002515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Art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 59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Bulgarian Identity Documents Act</w:t>
      </w:r>
    </w:p>
    <w:p w:rsidR="004A21FA" w:rsidRPr="00876715" w:rsidRDefault="004A21FA" w:rsidP="00316C4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876715">
        <w:rPr>
          <w:rFonts w:ascii="Times New Roman" w:hAnsi="Times New Roman"/>
          <w:color w:val="000000"/>
          <w:sz w:val="24"/>
          <w:szCs w:val="24"/>
          <w:lang w:eastAsia="bg-BG"/>
        </w:rPr>
        <w:t>Art.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20а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, Act on entering, residing and leaving the Republic of Bulgaria by EU citizens non-Bulgarian citizens, and their family member</w:t>
      </w:r>
    </w:p>
    <w:p w:rsidR="004A21FA" w:rsidRPr="00683D14" w:rsidRDefault="004A21FA" w:rsidP="002515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</w:p>
    <w:p w:rsidR="004A21FA" w:rsidRPr="003D71FF" w:rsidRDefault="004A21FA" w:rsidP="002515E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 w:rsidRPr="00325DD1">
        <w:rPr>
          <w:rFonts w:ascii="Times New Roman" w:hAnsi="Times New Roman"/>
          <w:sz w:val="24"/>
          <w:szCs w:val="24"/>
          <w:lang w:val="en-US"/>
        </w:rPr>
        <w:t>Documents required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:</w:t>
      </w:r>
    </w:p>
    <w:p w:rsidR="004A21FA" w:rsidRPr="00FF0CE8" w:rsidRDefault="004A21FA" w:rsidP="002515E6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Application 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>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printed on the spot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);  </w:t>
      </w:r>
    </w:p>
    <w:p w:rsidR="004A21FA" w:rsidRDefault="004A21FA" w:rsidP="002515E6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Document for </w:t>
      </w:r>
      <w:r w:rsidR="00373B0D">
        <w:rPr>
          <w:rFonts w:ascii="Times New Roman" w:hAnsi="Times New Roman"/>
          <w:sz w:val="24"/>
          <w:szCs w:val="24"/>
          <w:lang w:val="en-US"/>
        </w:rPr>
        <w:t xml:space="preserve">paid state fee 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–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BGN 18 for normal service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 to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30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days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or BGN 36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for fast service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up to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3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days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);  </w:t>
      </w:r>
    </w:p>
    <w:p w:rsidR="004A21FA" w:rsidRDefault="004A21FA" w:rsidP="002515E6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Copy of the personalized page of the national passport, i.e.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the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page </w:t>
      </w:r>
      <w:r w:rsidR="00F420A4">
        <w:rPr>
          <w:rFonts w:ascii="Times New Roman" w:hAnsi="Times New Roman"/>
          <w:color w:val="000000"/>
          <w:sz w:val="24"/>
          <w:szCs w:val="24"/>
          <w:lang w:val="en-US" w:eastAsia="bg-BG"/>
        </w:rPr>
        <w:t>containing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the </w:t>
      </w:r>
      <w:r w:rsidR="004E60CB">
        <w:rPr>
          <w:rFonts w:ascii="Times New Roman" w:hAnsi="Times New Roman"/>
          <w:color w:val="000000"/>
          <w:sz w:val="24"/>
          <w:szCs w:val="24"/>
          <w:lang w:val="en-US"/>
        </w:rPr>
        <w:t>picture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and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personal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details, and the page </w:t>
      </w:r>
      <w:r w:rsidR="00F420A4">
        <w:rPr>
          <w:rFonts w:ascii="Times New Roman" w:hAnsi="Times New Roman"/>
          <w:color w:val="000000"/>
          <w:sz w:val="24"/>
          <w:szCs w:val="24"/>
          <w:lang w:val="en-US"/>
        </w:rPr>
        <w:t>containing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the expiry date of the document</w:t>
      </w:r>
      <w:r w:rsidRPr="005F3B9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;  </w:t>
      </w:r>
    </w:p>
    <w:p w:rsidR="004A21FA" w:rsidRPr="00D6593E" w:rsidRDefault="004A21FA" w:rsidP="002515E6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val="en-US"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 Document certifying the current address of residence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;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title deed or another document </w:t>
      </w:r>
      <w:r w:rsidR="00F420A4">
        <w:rPr>
          <w:rFonts w:ascii="Times New Roman" w:hAnsi="Times New Roman"/>
          <w:color w:val="000000"/>
          <w:sz w:val="24"/>
          <w:szCs w:val="24"/>
          <w:lang w:val="en-US" w:eastAsia="bg-BG"/>
        </w:rPr>
        <w:t>supporting</w:t>
      </w: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the ownership, or lease agreement or another document </w:t>
      </w:r>
      <w:r w:rsidR="00F420A4">
        <w:rPr>
          <w:rFonts w:ascii="Times New Roman" w:hAnsi="Times New Roman"/>
          <w:color w:val="000000"/>
          <w:sz w:val="24"/>
          <w:szCs w:val="24"/>
          <w:lang w:val="en-US" w:eastAsia="bg-BG"/>
        </w:rPr>
        <w:t>supporting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 xml:space="preserve"> the use of the property. In the case of lease agreement, a notarized declaration issued by the owner for providing of residential address should be presented as well.   </w:t>
      </w:r>
    </w:p>
    <w:sectPr w:rsidR="004A21FA" w:rsidRPr="00D6593E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" w15:restartNumberingAfterBreak="0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D7"/>
    <w:rsid w:val="00046600"/>
    <w:rsid w:val="000D5233"/>
    <w:rsid w:val="000E3086"/>
    <w:rsid w:val="00110DE1"/>
    <w:rsid w:val="00186F52"/>
    <w:rsid w:val="001B1864"/>
    <w:rsid w:val="001C077B"/>
    <w:rsid w:val="001E2BDF"/>
    <w:rsid w:val="002515E6"/>
    <w:rsid w:val="0027482A"/>
    <w:rsid w:val="00316C46"/>
    <w:rsid w:val="00325DD1"/>
    <w:rsid w:val="00373B0D"/>
    <w:rsid w:val="003B3D7F"/>
    <w:rsid w:val="003C1C7B"/>
    <w:rsid w:val="003C7311"/>
    <w:rsid w:val="003D71FF"/>
    <w:rsid w:val="003F7A94"/>
    <w:rsid w:val="004059D6"/>
    <w:rsid w:val="00420168"/>
    <w:rsid w:val="004A21FA"/>
    <w:rsid w:val="004E60CB"/>
    <w:rsid w:val="00505513"/>
    <w:rsid w:val="005D1B9D"/>
    <w:rsid w:val="005F3B9F"/>
    <w:rsid w:val="00600F92"/>
    <w:rsid w:val="00664802"/>
    <w:rsid w:val="00683D14"/>
    <w:rsid w:val="006B7CE3"/>
    <w:rsid w:val="007255D3"/>
    <w:rsid w:val="00726223"/>
    <w:rsid w:val="007D3873"/>
    <w:rsid w:val="00876715"/>
    <w:rsid w:val="008A2D3E"/>
    <w:rsid w:val="00944BF8"/>
    <w:rsid w:val="00952CA5"/>
    <w:rsid w:val="009D1DD7"/>
    <w:rsid w:val="009E33D3"/>
    <w:rsid w:val="00B32281"/>
    <w:rsid w:val="00B63E1B"/>
    <w:rsid w:val="00C06074"/>
    <w:rsid w:val="00C764EA"/>
    <w:rsid w:val="00C8790F"/>
    <w:rsid w:val="00CA4675"/>
    <w:rsid w:val="00CE695E"/>
    <w:rsid w:val="00D36FE5"/>
    <w:rsid w:val="00D6593E"/>
    <w:rsid w:val="00E92F0C"/>
    <w:rsid w:val="00ED0C4B"/>
    <w:rsid w:val="00F420A4"/>
    <w:rsid w:val="00F513FC"/>
    <w:rsid w:val="00F64352"/>
    <w:rsid w:val="00FB63C1"/>
    <w:rsid w:val="00FE26F3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5BCF02"/>
  <w15:docId w15:val="{3FD6B773-1BEC-4342-B929-4FDF22A6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D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</w:style>
  <w:style w:type="character" w:styleId="Hyperlink">
    <w:name w:val="Hyperlink"/>
    <w:basedOn w:val="DefaultParagraphFont"/>
    <w:uiPriority w:val="99"/>
    <w:semiHidden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B3D7F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15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5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5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5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15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159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59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159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15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159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159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15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159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15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15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Lunna dolina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Радост Иванова Манева-Костова</dc:creator>
  <cp:lastModifiedBy>Evgeniya R. Petrova</cp:lastModifiedBy>
  <cp:revision>6</cp:revision>
  <cp:lastPrinted>2017-12-05T10:25:00Z</cp:lastPrinted>
  <dcterms:created xsi:type="dcterms:W3CDTF">2018-09-04T06:56:00Z</dcterms:created>
  <dcterms:modified xsi:type="dcterms:W3CDTF">2018-09-04T09:19:00Z</dcterms:modified>
</cp:coreProperties>
</file>