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text" w:horzAnchor="margin" w:tblpY="-1692"/>
        <w:tblW w:w="0" w:type="auto"/>
        <w:tblBorders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9288"/>
      </w:tblGrid>
      <w:tr w:rsidR="00996390" w:rsidRPr="00996390" w:rsidTr="00B906B5">
        <w:trPr>
          <w:trHeight w:val="905"/>
        </w:trPr>
        <w:tc>
          <w:tcPr>
            <w:tcW w:w="9288" w:type="dxa"/>
          </w:tcPr>
          <w:p w:rsidR="00996390" w:rsidRPr="00996390" w:rsidRDefault="00996390" w:rsidP="0099639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42"/>
                <w:sz w:val="32"/>
                <w:szCs w:val="32"/>
                <w:lang w:eastAsia="bg-BG"/>
              </w:rPr>
            </w:pPr>
            <w:bookmarkStart w:id="0" w:name="_GoBack"/>
            <w:bookmarkEnd w:id="0"/>
          </w:p>
          <w:p w:rsidR="00B906B5" w:rsidRDefault="00B906B5" w:rsidP="0099639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bg-BG"/>
              </w:rPr>
            </w:pPr>
          </w:p>
          <w:p w:rsidR="00B906B5" w:rsidRDefault="00B906B5" w:rsidP="0099639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bg-BG"/>
              </w:rPr>
            </w:pPr>
          </w:p>
          <w:p w:rsidR="00996390" w:rsidRPr="00B906B5" w:rsidRDefault="00996390" w:rsidP="0099639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bg-BG"/>
              </w:rPr>
            </w:pPr>
            <w:r w:rsidRPr="00B906B5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bg-BG"/>
              </w:rPr>
              <w:t>МИНИСТЕРСТВО НА ВЪТРЕШНИТЕ РАБОТИ</w:t>
            </w:r>
          </w:p>
          <w:p w:rsidR="00996390" w:rsidRPr="00B906B5" w:rsidRDefault="00996390" w:rsidP="00B90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B906B5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ОБЛАСТНА ДИРЕКЦИЯ на МВР - </w:t>
            </w:r>
            <w:r w:rsidR="00B906B5" w:rsidRPr="00B906B5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ПЕРНИК</w:t>
            </w:r>
          </w:p>
        </w:tc>
      </w:tr>
    </w:tbl>
    <w:p w:rsidR="003B7E37" w:rsidRDefault="003B7E37" w:rsidP="00B906B5">
      <w:pPr>
        <w:tabs>
          <w:tab w:val="left" w:pos="4820"/>
        </w:tabs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:rsidR="00B906B5" w:rsidRDefault="00B906B5" w:rsidP="00DA0CFF">
      <w:pPr>
        <w:spacing w:after="0" w:line="320" w:lineRule="exac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УРИ</w:t>
      </w:r>
      <w:r w:rsidR="004D4DF0">
        <w:rPr>
          <w:rFonts w:ascii="Times New Roman" w:eastAsia="Calibri" w:hAnsi="Times New Roman" w:cs="Times New Roman"/>
          <w:sz w:val="24"/>
          <w:szCs w:val="24"/>
        </w:rPr>
        <w:t xml:space="preserve"> 313р-</w:t>
      </w:r>
      <w:r w:rsidR="00A85733">
        <w:rPr>
          <w:rFonts w:ascii="Times New Roman" w:eastAsia="Calibri" w:hAnsi="Times New Roman" w:cs="Times New Roman"/>
          <w:sz w:val="24"/>
          <w:szCs w:val="24"/>
        </w:rPr>
        <w:t>3084</w:t>
      </w:r>
      <w:r w:rsidR="00996390" w:rsidRPr="00996390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="00996390" w:rsidRPr="00996390">
        <w:rPr>
          <w:rFonts w:ascii="Times New Roman" w:eastAsia="Calibri" w:hAnsi="Times New Roman" w:cs="Times New Roman"/>
          <w:sz w:val="24"/>
          <w:szCs w:val="24"/>
        </w:rPr>
        <w:t>екз</w:t>
      </w:r>
      <w:proofErr w:type="spellEnd"/>
      <w:r w:rsidR="00996390" w:rsidRPr="00996390">
        <w:rPr>
          <w:rFonts w:ascii="Times New Roman" w:eastAsia="Calibri" w:hAnsi="Times New Roman" w:cs="Times New Roman"/>
          <w:sz w:val="24"/>
          <w:szCs w:val="24"/>
        </w:rPr>
        <w:t>. №</w:t>
      </w:r>
      <w:r w:rsidR="00556CD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B5098">
        <w:rPr>
          <w:rFonts w:ascii="Times New Roman" w:eastAsia="Calibri" w:hAnsi="Times New Roman" w:cs="Times New Roman"/>
          <w:sz w:val="24"/>
          <w:szCs w:val="24"/>
        </w:rPr>
        <w:t>…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</w:t>
      </w:r>
      <w:r w:rsidR="00CC5A74">
        <w:rPr>
          <w:rFonts w:ascii="Times New Roman" w:eastAsia="Calibri" w:hAnsi="Times New Roman" w:cs="Times New Roman"/>
          <w:sz w:val="24"/>
          <w:szCs w:val="24"/>
        </w:rPr>
        <w:tab/>
      </w:r>
      <w:r w:rsidR="00CC5A74">
        <w:rPr>
          <w:rFonts w:ascii="Times New Roman" w:eastAsia="Calibri" w:hAnsi="Times New Roman" w:cs="Times New Roman"/>
          <w:sz w:val="24"/>
          <w:szCs w:val="24"/>
        </w:rPr>
        <w:tab/>
      </w:r>
      <w:r w:rsidR="00CC5A74">
        <w:rPr>
          <w:rFonts w:ascii="Times New Roman" w:eastAsia="Calibri" w:hAnsi="Times New Roman" w:cs="Times New Roman"/>
          <w:sz w:val="24"/>
          <w:szCs w:val="24"/>
        </w:rPr>
        <w:tab/>
      </w:r>
    </w:p>
    <w:p w:rsidR="00B906B5" w:rsidRDefault="00B906B5" w:rsidP="00DA0CFF">
      <w:pPr>
        <w:spacing w:after="0" w:line="320" w:lineRule="exact"/>
        <w:rPr>
          <w:rFonts w:ascii="Times New Roman" w:eastAsia="Calibri" w:hAnsi="Times New Roman" w:cs="Times New Roman"/>
          <w:sz w:val="24"/>
          <w:szCs w:val="24"/>
        </w:rPr>
      </w:pPr>
      <w:r w:rsidRPr="00B906B5">
        <w:rPr>
          <w:rFonts w:ascii="Times New Roman" w:eastAsia="Calibri" w:hAnsi="Times New Roman" w:cs="Times New Roman"/>
          <w:sz w:val="24"/>
          <w:szCs w:val="24"/>
        </w:rPr>
        <w:t>Дата:</w:t>
      </w:r>
      <w:r w:rsidR="004D4DF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85733">
        <w:rPr>
          <w:rFonts w:ascii="Times New Roman" w:eastAsia="Calibri" w:hAnsi="Times New Roman" w:cs="Times New Roman"/>
          <w:sz w:val="24"/>
          <w:szCs w:val="24"/>
        </w:rPr>
        <w:t>13.02.</w:t>
      </w:r>
      <w:r w:rsidRPr="00B906B5">
        <w:rPr>
          <w:rFonts w:ascii="Times New Roman" w:eastAsia="Calibri" w:hAnsi="Times New Roman" w:cs="Times New Roman"/>
          <w:sz w:val="24"/>
          <w:szCs w:val="24"/>
        </w:rPr>
        <w:t>202</w:t>
      </w:r>
      <w:r w:rsidR="002A406F">
        <w:rPr>
          <w:rFonts w:ascii="Times New Roman" w:eastAsia="Calibri" w:hAnsi="Times New Roman" w:cs="Times New Roman"/>
          <w:sz w:val="24"/>
          <w:szCs w:val="24"/>
        </w:rPr>
        <w:t>6</w:t>
      </w:r>
      <w:r w:rsidRPr="00B906B5">
        <w:rPr>
          <w:rFonts w:ascii="Times New Roman" w:eastAsia="Calibri" w:hAnsi="Times New Roman" w:cs="Times New Roman"/>
          <w:sz w:val="24"/>
          <w:szCs w:val="24"/>
        </w:rPr>
        <w:t xml:space="preserve"> г.</w:t>
      </w:r>
    </w:p>
    <w:p w:rsidR="00996390" w:rsidRPr="00996390" w:rsidRDefault="00B906B5" w:rsidP="00996390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</w:t>
      </w:r>
      <w:r w:rsidR="00CC5A74">
        <w:rPr>
          <w:rFonts w:ascii="Times New Roman" w:eastAsia="Calibri" w:hAnsi="Times New Roman" w:cs="Times New Roman"/>
          <w:sz w:val="24"/>
          <w:szCs w:val="24"/>
        </w:rPr>
        <w:t>УТВЪРЖДАВАМ:</w:t>
      </w:r>
      <w:r w:rsidR="004D4DF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85733">
        <w:rPr>
          <w:rFonts w:ascii="Times New Roman" w:eastAsia="Calibri" w:hAnsi="Times New Roman" w:cs="Times New Roman"/>
          <w:sz w:val="24"/>
          <w:szCs w:val="24"/>
        </w:rPr>
        <w:t>(П)</w:t>
      </w:r>
    </w:p>
    <w:p w:rsidR="00CC5A74" w:rsidRDefault="00CC5A74" w:rsidP="00CE4E92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="00B906B5">
        <w:rPr>
          <w:rFonts w:ascii="Times New Roman" w:eastAsia="Calibri" w:hAnsi="Times New Roman" w:cs="Times New Roman"/>
          <w:sz w:val="24"/>
          <w:szCs w:val="24"/>
        </w:rPr>
        <w:t xml:space="preserve">                        </w:t>
      </w:r>
      <w:r>
        <w:rPr>
          <w:rFonts w:ascii="Times New Roman" w:eastAsia="Calibri" w:hAnsi="Times New Roman" w:cs="Times New Roman"/>
          <w:sz w:val="24"/>
          <w:szCs w:val="24"/>
        </w:rPr>
        <w:t>ДИРЕКТОР ОДМВР</w:t>
      </w:r>
      <w:r w:rsidR="0086587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906B5">
        <w:rPr>
          <w:rFonts w:ascii="Times New Roman" w:eastAsia="Calibri" w:hAnsi="Times New Roman" w:cs="Times New Roman"/>
          <w:sz w:val="24"/>
          <w:szCs w:val="24"/>
        </w:rPr>
        <w:t>ПЕРНИК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="00B906B5">
        <w:rPr>
          <w:rFonts w:ascii="Times New Roman" w:eastAsia="Calibri" w:hAnsi="Times New Roman" w:cs="Times New Roman"/>
          <w:sz w:val="24"/>
          <w:szCs w:val="24"/>
        </w:rPr>
        <w:t xml:space="preserve">            </w:t>
      </w:r>
      <w:r w:rsidR="00A85733">
        <w:rPr>
          <w:rFonts w:ascii="Times New Roman" w:eastAsia="Calibri" w:hAnsi="Times New Roman" w:cs="Times New Roman"/>
          <w:sz w:val="24"/>
          <w:szCs w:val="24"/>
        </w:rPr>
        <w:t>СТАРШИ КОМИСАР</w:t>
      </w:r>
    </w:p>
    <w:p w:rsidR="00CC5A74" w:rsidRDefault="00CC5A74" w:rsidP="00CE4E92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="00A745CA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r w:rsidR="003D795F">
        <w:rPr>
          <w:rFonts w:ascii="Times New Roman" w:eastAsia="Calibri" w:hAnsi="Times New Roman" w:cs="Times New Roman"/>
          <w:sz w:val="24"/>
          <w:szCs w:val="24"/>
        </w:rPr>
        <w:t>Милчо Милчов</w:t>
      </w:r>
    </w:p>
    <w:p w:rsidR="00996390" w:rsidRPr="00996390" w:rsidRDefault="00CC5A74" w:rsidP="00996390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="00E10DFD">
        <w:rPr>
          <w:rFonts w:ascii="Times New Roman" w:eastAsia="Calibri" w:hAnsi="Times New Roman" w:cs="Times New Roman"/>
          <w:sz w:val="24"/>
          <w:szCs w:val="24"/>
        </w:rPr>
        <w:tab/>
      </w:r>
      <w:r w:rsidR="00E10DFD">
        <w:rPr>
          <w:rFonts w:ascii="Times New Roman" w:eastAsia="Calibri" w:hAnsi="Times New Roman" w:cs="Times New Roman"/>
          <w:sz w:val="24"/>
          <w:szCs w:val="24"/>
        </w:rPr>
        <w:tab/>
      </w:r>
      <w:r w:rsidR="00E10DFD">
        <w:rPr>
          <w:rFonts w:ascii="Times New Roman" w:eastAsia="Calibri" w:hAnsi="Times New Roman" w:cs="Times New Roman"/>
          <w:sz w:val="24"/>
          <w:szCs w:val="24"/>
        </w:rPr>
        <w:tab/>
      </w:r>
    </w:p>
    <w:p w:rsidR="003B7E37" w:rsidRPr="00996390" w:rsidRDefault="003B7E37" w:rsidP="003B279D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:rsidR="00996390" w:rsidRPr="00CE4E92" w:rsidRDefault="00CE4E92" w:rsidP="00B906B5">
      <w:pPr>
        <w:spacing w:after="0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CE4E92">
        <w:rPr>
          <w:rFonts w:ascii="Times New Roman" w:eastAsia="Calibri" w:hAnsi="Times New Roman" w:cs="Times New Roman"/>
          <w:b/>
          <w:sz w:val="32"/>
          <w:szCs w:val="32"/>
        </w:rPr>
        <w:t>ГОДИШЕН ДОКЛАД</w:t>
      </w:r>
    </w:p>
    <w:p w:rsidR="00996390" w:rsidRPr="00996390" w:rsidRDefault="00996390" w:rsidP="00B906B5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B906B5" w:rsidRDefault="00CE4E92" w:rsidP="00B906B5">
      <w:pPr>
        <w:tabs>
          <w:tab w:val="left" w:pos="1134"/>
        </w:tabs>
        <w:spacing w:after="0"/>
        <w:ind w:left="1134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ЗА ОЦЕНКА НА УДОВЛЕТВОРЕНОСТТА НА ПОТРЕБИТЕЛИТЕ НА АДМИНИСТРАТИВНИ УСЛУГИ ПРЕДОСТАВЯНИ ОТ ОДМВР</w:t>
      </w:r>
      <w:r w:rsidR="002F054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-</w:t>
      </w:r>
      <w:r w:rsidR="002F054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="00B906B5">
        <w:rPr>
          <w:rFonts w:ascii="Times New Roman" w:eastAsia="Calibri" w:hAnsi="Times New Roman" w:cs="Times New Roman"/>
          <w:sz w:val="24"/>
          <w:szCs w:val="24"/>
        </w:rPr>
        <w:t>ПЕРНИК</w:t>
      </w:r>
    </w:p>
    <w:p w:rsidR="00996390" w:rsidRPr="00996390" w:rsidRDefault="006561B3" w:rsidP="00B906B5">
      <w:pPr>
        <w:tabs>
          <w:tab w:val="left" w:pos="1134"/>
        </w:tabs>
        <w:spacing w:after="0"/>
        <w:ind w:left="1134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ПРЕЗ</w:t>
      </w:r>
      <w:r w:rsidR="00CE4E92">
        <w:rPr>
          <w:rFonts w:ascii="Times New Roman" w:eastAsia="Calibri" w:hAnsi="Times New Roman" w:cs="Times New Roman"/>
          <w:sz w:val="24"/>
          <w:szCs w:val="24"/>
        </w:rPr>
        <w:t xml:space="preserve"> 202</w:t>
      </w:r>
      <w:r w:rsidR="002A406F">
        <w:rPr>
          <w:rFonts w:ascii="Times New Roman" w:eastAsia="Calibri" w:hAnsi="Times New Roman" w:cs="Times New Roman"/>
          <w:sz w:val="24"/>
          <w:szCs w:val="24"/>
        </w:rPr>
        <w:t>5</w:t>
      </w:r>
      <w:r w:rsidR="00CE4E92">
        <w:rPr>
          <w:rFonts w:ascii="Times New Roman" w:eastAsia="Calibri" w:hAnsi="Times New Roman" w:cs="Times New Roman"/>
          <w:sz w:val="24"/>
          <w:szCs w:val="24"/>
        </w:rPr>
        <w:t xml:space="preserve"> ГОДИНА</w:t>
      </w:r>
    </w:p>
    <w:p w:rsidR="00996390" w:rsidRPr="00996390" w:rsidRDefault="00996390" w:rsidP="00996390">
      <w:pPr>
        <w:widowControl w:val="0"/>
        <w:shd w:val="clear" w:color="auto" w:fill="FFFFFF"/>
        <w:tabs>
          <w:tab w:val="left" w:leader="dot" w:pos="1771"/>
          <w:tab w:val="left" w:leader="dot" w:pos="2880"/>
        </w:tabs>
        <w:autoSpaceDE w:val="0"/>
        <w:autoSpaceDN w:val="0"/>
        <w:adjustRightInd w:val="0"/>
        <w:spacing w:after="0" w:line="320" w:lineRule="exact"/>
        <w:ind w:firstLine="85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030E63" w:rsidRDefault="00CE4E92" w:rsidP="00996390">
      <w:pPr>
        <w:widowControl w:val="0"/>
        <w:shd w:val="clear" w:color="auto" w:fill="FFFFFF"/>
        <w:tabs>
          <w:tab w:val="left" w:leader="dot" w:pos="1771"/>
          <w:tab w:val="left" w:leader="dot" w:pos="2880"/>
        </w:tabs>
        <w:autoSpaceDE w:val="0"/>
        <w:autoSpaceDN w:val="0"/>
        <w:adjustRightInd w:val="0"/>
        <w:spacing w:after="0" w:line="320" w:lineRule="exact"/>
        <w:ind w:firstLine="85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B50D3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Настоящият доклад е изготвен в изпълнение на </w:t>
      </w:r>
      <w:r w:rsidR="00B50D3A" w:rsidRPr="00B50D3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чл. 29 от утвърдените с МЗ № 8121з-760/23.07.2020 г. Вътрешни правила за организацията на административното обслужване на гражданите и юридическите лица в МВР</w:t>
      </w:r>
      <w:r w:rsidR="00453D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, </w:t>
      </w:r>
      <w:r w:rsidR="00E438A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из</w:t>
      </w:r>
      <w:r w:rsidR="0049257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менена и допълнена със МЗ № 8121</w:t>
      </w:r>
      <w:r w:rsidR="00E438A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 -1396/23.12.202</w:t>
      </w:r>
      <w:r w:rsidR="000351E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0 г.,</w:t>
      </w:r>
      <w:r w:rsidR="00B50D3A" w:rsidRPr="00B50D3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0351E4" w:rsidRPr="000351E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изме</w:t>
      </w:r>
      <w:r w:rsidR="000351E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нена и допълнена със МЗ № 8121з</w:t>
      </w:r>
      <w:r w:rsidR="000351E4" w:rsidRPr="000351E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-</w:t>
      </w:r>
      <w:r w:rsidR="000351E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635</w:t>
      </w:r>
      <w:r w:rsidR="000351E4" w:rsidRPr="000351E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/</w:t>
      </w:r>
      <w:r w:rsidR="000351E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16</w:t>
      </w:r>
      <w:r w:rsidR="000351E4" w:rsidRPr="000351E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 w:rsidR="000351E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05</w:t>
      </w:r>
      <w:r w:rsidR="000351E4" w:rsidRPr="000351E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.202</w:t>
      </w:r>
      <w:r w:rsidR="000351E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2</w:t>
      </w:r>
      <w:r w:rsidR="000351E4" w:rsidRPr="000351E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г.</w:t>
      </w:r>
      <w:r w:rsidR="000351E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B50D3A" w:rsidRPr="00B50D3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и чл. </w:t>
      </w:r>
      <w:r w:rsidR="00B906B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6</w:t>
      </w:r>
      <w:r w:rsidR="00B50D3A" w:rsidRPr="00B50D3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от утвърдените със заповед № 3</w:t>
      </w:r>
      <w:r w:rsidR="00B906B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1</w:t>
      </w:r>
      <w:r w:rsidR="00B50D3A" w:rsidRPr="00B50D3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3з-1</w:t>
      </w:r>
      <w:r w:rsidR="00B906B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526</w:t>
      </w:r>
      <w:r w:rsidR="00B50D3A" w:rsidRPr="00B50D3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/</w:t>
      </w:r>
      <w:r w:rsidR="00B906B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11</w:t>
      </w:r>
      <w:r w:rsidR="00B50D3A" w:rsidRPr="00B50D3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 w:rsidR="00B906B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08</w:t>
      </w:r>
      <w:r w:rsidR="00B50D3A" w:rsidRPr="00B50D3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.2020 г. на директор ОДМВР</w:t>
      </w:r>
      <w:r w:rsidR="00B906B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B50D3A" w:rsidRPr="00B50D3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-</w:t>
      </w:r>
      <w:r w:rsidR="00B906B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Перник</w:t>
      </w:r>
      <w:r w:rsidR="00B50D3A" w:rsidRPr="00B50D3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B906B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Вътрешни</w:t>
      </w:r>
      <w:r w:rsidR="00B50D3A" w:rsidRPr="00B50D3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правила за организацията на административното обслужване на гражданите и юридическите лица </w:t>
      </w:r>
      <w:r w:rsidR="00B906B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в</w:t>
      </w:r>
      <w:r w:rsidR="00B50D3A" w:rsidRPr="00B50D3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ОДМВР</w:t>
      </w:r>
      <w:r w:rsidR="00B906B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B50D3A" w:rsidRPr="00B50D3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-</w:t>
      </w:r>
      <w:r w:rsidR="00B906B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Перник</w:t>
      </w:r>
      <w:r w:rsidR="00815BD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815BD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(</w:t>
      </w:r>
      <w:r w:rsidR="00815BD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Правилата</w:t>
      </w:r>
      <w:r w:rsidR="00815BD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)</w:t>
      </w:r>
      <w:r w:rsidR="00030E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</w:p>
    <w:p w:rsidR="00B23AA0" w:rsidRDefault="0047475B" w:rsidP="00107DF9">
      <w:pPr>
        <w:spacing w:after="0"/>
        <w:ind w:right="1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През </w:t>
      </w:r>
      <w:r w:rsidR="00374C8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отчетната година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5F407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административното обслужване в ОДМВР</w:t>
      </w:r>
      <w:r w:rsidR="005C536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5F407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-</w:t>
      </w:r>
      <w:r w:rsidR="005C536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Перник</w:t>
      </w:r>
      <w:r w:rsidR="00815BD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извършваше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при спазване на принципите заложени в чл. 2 на Наредба за административ</w:t>
      </w:r>
      <w:r w:rsidR="00E438A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ното обслужване, приета с ПМС №</w:t>
      </w:r>
      <w:r w:rsidR="0049257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246/13.09.2006 г., в съответствие с правилата и процедурите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разпоредени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в Административно</w:t>
      </w:r>
      <w:r w:rsidR="00DA0CF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процесуалния код</w:t>
      </w:r>
      <w:r w:rsidR="00B23AA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екс </w:t>
      </w:r>
      <w:r w:rsidR="00B23AA0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(</w:t>
      </w:r>
      <w:r w:rsidR="00B23AA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АПК</w:t>
      </w:r>
      <w:r w:rsidR="00B23AA0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)</w:t>
      </w:r>
      <w:r w:rsidR="00B23AA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, Правилата за административно обслужване в областната дирекция и приложение Харта на клиента</w:t>
      </w:r>
      <w:r w:rsidR="0049257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,</w:t>
      </w:r>
      <w:r w:rsidR="00107DF9" w:rsidRPr="00107DF9">
        <w:rPr>
          <w:rFonts w:ascii="Times New Roman" w:eastAsia="Calibri" w:hAnsi="Times New Roman" w:cs="Times New Roman"/>
          <w:sz w:val="24"/>
          <w:szCs w:val="24"/>
        </w:rPr>
        <w:t xml:space="preserve"> утвърден</w:t>
      </w:r>
      <w:r w:rsidR="00492570">
        <w:rPr>
          <w:rFonts w:ascii="Times New Roman" w:eastAsia="Calibri" w:hAnsi="Times New Roman" w:cs="Times New Roman"/>
          <w:sz w:val="24"/>
          <w:szCs w:val="24"/>
        </w:rPr>
        <w:t>и</w:t>
      </w:r>
      <w:r w:rsidR="00107DF9" w:rsidRPr="00107DF9">
        <w:rPr>
          <w:rFonts w:ascii="Times New Roman" w:eastAsia="Calibri" w:hAnsi="Times New Roman" w:cs="Times New Roman"/>
          <w:sz w:val="24"/>
          <w:szCs w:val="24"/>
        </w:rPr>
        <w:t xml:space="preserve"> със за</w:t>
      </w:r>
      <w:r w:rsidR="00492570">
        <w:rPr>
          <w:rFonts w:ascii="Times New Roman" w:eastAsia="Calibri" w:hAnsi="Times New Roman" w:cs="Times New Roman"/>
          <w:sz w:val="24"/>
          <w:szCs w:val="24"/>
        </w:rPr>
        <w:t xml:space="preserve">повед </w:t>
      </w:r>
      <w:r w:rsidR="00107DF9" w:rsidRPr="00107DF9">
        <w:rPr>
          <w:rFonts w:ascii="Times New Roman" w:eastAsia="Calibri" w:hAnsi="Times New Roman" w:cs="Times New Roman"/>
          <w:sz w:val="24"/>
          <w:szCs w:val="24"/>
        </w:rPr>
        <w:t xml:space="preserve">№ </w:t>
      </w:r>
      <w:r w:rsidR="00492570" w:rsidRPr="00492570">
        <w:rPr>
          <w:rFonts w:ascii="Times New Roman" w:eastAsia="Calibri" w:hAnsi="Times New Roman" w:cs="Times New Roman"/>
          <w:sz w:val="24"/>
          <w:szCs w:val="24"/>
        </w:rPr>
        <w:t>313з-1526/11.08.2020 г.</w:t>
      </w:r>
      <w:r w:rsidR="00492570">
        <w:rPr>
          <w:rFonts w:ascii="Times New Roman" w:eastAsia="Calibri" w:hAnsi="Times New Roman" w:cs="Times New Roman"/>
          <w:sz w:val="24"/>
          <w:szCs w:val="24"/>
        </w:rPr>
        <w:t>,</w:t>
      </w:r>
      <w:r w:rsidR="00453D63" w:rsidRPr="00453D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B23AA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съдържащ</w:t>
      </w:r>
      <w:r w:rsidR="0049257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</w:t>
      </w:r>
      <w:r w:rsidR="00B23AA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B23AA0" w:rsidRPr="00B23AA0">
        <w:rPr>
          <w:rFonts w:ascii="Times New Roman" w:eastAsia="Calibri" w:hAnsi="Times New Roman" w:cs="Times New Roman"/>
          <w:sz w:val="24"/>
          <w:szCs w:val="24"/>
        </w:rPr>
        <w:t>собствени стандарти за административно обслужване, съглас</w:t>
      </w:r>
      <w:r w:rsidR="00453D63">
        <w:rPr>
          <w:rFonts w:ascii="Times New Roman" w:eastAsia="Calibri" w:hAnsi="Times New Roman" w:cs="Times New Roman"/>
          <w:sz w:val="24"/>
          <w:szCs w:val="24"/>
        </w:rPr>
        <w:t>но чл. 20, ал. 2 и Приложение №</w:t>
      </w:r>
      <w:r w:rsidR="0049257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23AA0" w:rsidRPr="00B23AA0">
        <w:rPr>
          <w:rFonts w:ascii="Times New Roman" w:eastAsia="Calibri" w:hAnsi="Times New Roman" w:cs="Times New Roman"/>
          <w:sz w:val="24"/>
          <w:szCs w:val="24"/>
        </w:rPr>
        <w:t>8 от Нар</w:t>
      </w:r>
      <w:r w:rsidR="00B23AA0">
        <w:rPr>
          <w:rFonts w:ascii="Times New Roman" w:eastAsia="Calibri" w:hAnsi="Times New Roman" w:cs="Times New Roman"/>
          <w:sz w:val="24"/>
          <w:szCs w:val="24"/>
        </w:rPr>
        <w:t>е</w:t>
      </w:r>
      <w:r w:rsidR="00B23AA0" w:rsidRPr="00B23AA0">
        <w:rPr>
          <w:rFonts w:ascii="Times New Roman" w:eastAsia="Calibri" w:hAnsi="Times New Roman" w:cs="Times New Roman"/>
          <w:sz w:val="24"/>
          <w:szCs w:val="24"/>
        </w:rPr>
        <w:t>дбата за администра</w:t>
      </w:r>
      <w:r w:rsidR="00B23AA0">
        <w:rPr>
          <w:rFonts w:ascii="Times New Roman" w:eastAsia="Calibri" w:hAnsi="Times New Roman" w:cs="Times New Roman"/>
          <w:sz w:val="24"/>
          <w:szCs w:val="24"/>
        </w:rPr>
        <w:t>т</w:t>
      </w:r>
      <w:r w:rsidR="00B23AA0" w:rsidRPr="00B23AA0">
        <w:rPr>
          <w:rFonts w:ascii="Times New Roman" w:eastAsia="Calibri" w:hAnsi="Times New Roman" w:cs="Times New Roman"/>
          <w:sz w:val="24"/>
          <w:szCs w:val="24"/>
        </w:rPr>
        <w:t>ивното обслужване, както и друга специфична за областната дирекция информация.</w:t>
      </w:r>
    </w:p>
    <w:p w:rsidR="007D5BCC" w:rsidRDefault="002A406F" w:rsidP="002A406F">
      <w:pPr>
        <w:widowControl w:val="0"/>
        <w:shd w:val="clear" w:color="auto" w:fill="FFFFFF"/>
        <w:tabs>
          <w:tab w:val="left" w:leader="dot" w:pos="1771"/>
          <w:tab w:val="left" w:leader="dot" w:pos="2880"/>
        </w:tabs>
        <w:autoSpaceDE w:val="0"/>
        <w:autoSpaceDN w:val="0"/>
        <w:adjustRightInd w:val="0"/>
        <w:spacing w:after="0" w:line="320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</w:t>
      </w:r>
      <w:r w:rsidR="007D5BC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усъвършенстване работата на ОДМВР</w:t>
      </w:r>
      <w:r w:rsidR="005C536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7D5BC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-</w:t>
      </w:r>
      <w:r w:rsidR="005C536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Перник</w:t>
      </w:r>
      <w:r w:rsidR="007D5BC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 граждани и в изпълнение на чл. 24 от Наредбата за административно обслужване е създадена организация за извършване оценка на качеството на предоставяните административни услуги включваща получаване на обратна връзка чрез следните методи:</w:t>
      </w:r>
    </w:p>
    <w:p w:rsidR="008C65E2" w:rsidRDefault="008C65E2" w:rsidP="00996390">
      <w:pPr>
        <w:widowControl w:val="0"/>
        <w:shd w:val="clear" w:color="auto" w:fill="FFFFFF"/>
        <w:tabs>
          <w:tab w:val="left" w:leader="dot" w:pos="1771"/>
          <w:tab w:val="left" w:leader="dot" w:pos="2880"/>
        </w:tabs>
        <w:autoSpaceDE w:val="0"/>
        <w:autoSpaceDN w:val="0"/>
        <w:adjustRightInd w:val="0"/>
        <w:spacing w:after="0" w:line="320" w:lineRule="exact"/>
        <w:ind w:firstLine="85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B50D3A" w:rsidRPr="007D5BCC" w:rsidRDefault="007D5BCC" w:rsidP="007D5BCC">
      <w:pPr>
        <w:pStyle w:val="ListParagraph"/>
        <w:widowControl w:val="0"/>
        <w:numPr>
          <w:ilvl w:val="0"/>
          <w:numId w:val="1"/>
        </w:numPr>
        <w:shd w:val="clear" w:color="auto" w:fill="FFFFFF"/>
        <w:tabs>
          <w:tab w:val="left" w:pos="1276"/>
          <w:tab w:val="left" w:leader="dot" w:pos="1771"/>
          <w:tab w:val="left" w:leader="dot" w:pos="2880"/>
        </w:tabs>
        <w:autoSpaceDE w:val="0"/>
        <w:autoSpaceDN w:val="0"/>
        <w:adjustRightInd w:val="0"/>
        <w:spacing w:after="0" w:line="320" w:lineRule="exact"/>
        <w:ind w:hanging="84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Извършване на анкетни проучвания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;</w:t>
      </w:r>
    </w:p>
    <w:p w:rsidR="007D5BCC" w:rsidRPr="007D5BCC" w:rsidRDefault="007D5BCC" w:rsidP="007D5BCC">
      <w:pPr>
        <w:pStyle w:val="ListParagraph"/>
        <w:widowControl w:val="0"/>
        <w:numPr>
          <w:ilvl w:val="0"/>
          <w:numId w:val="1"/>
        </w:numPr>
        <w:shd w:val="clear" w:color="auto" w:fill="FFFFFF"/>
        <w:tabs>
          <w:tab w:val="left" w:pos="1276"/>
          <w:tab w:val="left" w:leader="dot" w:pos="1771"/>
          <w:tab w:val="left" w:leader="dot" w:pos="2880"/>
        </w:tabs>
        <w:autoSpaceDE w:val="0"/>
        <w:autoSpaceDN w:val="0"/>
        <w:adjustRightInd w:val="0"/>
        <w:spacing w:after="0" w:line="320" w:lineRule="exact"/>
        <w:ind w:hanging="84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Извършване на наблюдения по метода „таен клиент“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;</w:t>
      </w:r>
    </w:p>
    <w:p w:rsidR="007D5BCC" w:rsidRPr="007D5BCC" w:rsidRDefault="007D5BCC" w:rsidP="007D5BCC">
      <w:pPr>
        <w:pStyle w:val="ListParagraph"/>
        <w:widowControl w:val="0"/>
        <w:numPr>
          <w:ilvl w:val="0"/>
          <w:numId w:val="1"/>
        </w:numPr>
        <w:shd w:val="clear" w:color="auto" w:fill="FFFFFF"/>
        <w:tabs>
          <w:tab w:val="left" w:pos="1276"/>
          <w:tab w:val="left" w:leader="dot" w:pos="1771"/>
          <w:tab w:val="left" w:leader="dot" w:pos="2880"/>
        </w:tabs>
        <w:autoSpaceDE w:val="0"/>
        <w:autoSpaceDN w:val="0"/>
        <w:adjustRightInd w:val="0"/>
        <w:spacing w:after="0" w:line="320" w:lineRule="exact"/>
        <w:ind w:hanging="84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Анализ на предложения, жалби и сигнали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;</w:t>
      </w:r>
    </w:p>
    <w:p w:rsidR="007D5BCC" w:rsidRDefault="007D5BCC" w:rsidP="007D5BCC">
      <w:pPr>
        <w:pStyle w:val="ListParagraph"/>
        <w:widowControl w:val="0"/>
        <w:numPr>
          <w:ilvl w:val="0"/>
          <w:numId w:val="1"/>
        </w:numPr>
        <w:shd w:val="clear" w:color="auto" w:fill="FFFFFF"/>
        <w:tabs>
          <w:tab w:val="left" w:pos="1276"/>
          <w:tab w:val="left" w:leader="dot" w:pos="1771"/>
          <w:tab w:val="left" w:leader="dot" w:pos="2880"/>
        </w:tabs>
        <w:autoSpaceDE w:val="0"/>
        <w:autoSpaceDN w:val="0"/>
        <w:adjustRightInd w:val="0"/>
        <w:spacing w:after="0" w:line="320" w:lineRule="exact"/>
        <w:ind w:hanging="84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Анализ на медийни публикации</w:t>
      </w:r>
      <w:r w:rsidR="0049257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</w:p>
    <w:p w:rsidR="008C65E2" w:rsidRDefault="008C65E2" w:rsidP="008C65E2">
      <w:pPr>
        <w:pStyle w:val="ListParagraph"/>
        <w:widowControl w:val="0"/>
        <w:shd w:val="clear" w:color="auto" w:fill="FFFFFF"/>
        <w:tabs>
          <w:tab w:val="left" w:pos="1276"/>
          <w:tab w:val="left" w:leader="dot" w:pos="1771"/>
          <w:tab w:val="left" w:leader="dot" w:pos="2880"/>
        </w:tabs>
        <w:autoSpaceDE w:val="0"/>
        <w:autoSpaceDN w:val="0"/>
        <w:adjustRightInd w:val="0"/>
        <w:spacing w:after="0" w:line="320" w:lineRule="exact"/>
        <w:ind w:left="169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8C65E2" w:rsidRDefault="002A406F" w:rsidP="002A406F">
      <w:pPr>
        <w:widowControl w:val="0"/>
        <w:shd w:val="clear" w:color="auto" w:fill="FFFFFF"/>
        <w:tabs>
          <w:tab w:val="left" w:pos="1276"/>
          <w:tab w:val="left" w:leader="dot" w:pos="1771"/>
          <w:tab w:val="left" w:leader="dot" w:pos="2880"/>
        </w:tabs>
        <w:autoSpaceDE w:val="0"/>
        <w:autoSpaceDN w:val="0"/>
        <w:adjustRightInd w:val="0"/>
        <w:spacing w:after="0" w:line="320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        </w:t>
      </w:r>
      <w:r w:rsidR="008C65E2" w:rsidRPr="008C65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Използването на тези методи имаше за цел да подпомогне процесите по улесняване на потребителите на административни услуги, предоставяни от областната дирекция, да се получи информация за тяхната удовлетвореност, мнения и препоръки за насоката в която трябва да работи нашата администрация за постигане на оптимално обслужване и максим</w:t>
      </w:r>
      <w:r w:rsidR="008C65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ално улеснен достъп до услугите.</w:t>
      </w:r>
    </w:p>
    <w:p w:rsidR="005C536C" w:rsidRPr="008C65E2" w:rsidRDefault="005C536C" w:rsidP="008C65E2">
      <w:pPr>
        <w:widowControl w:val="0"/>
        <w:shd w:val="clear" w:color="auto" w:fill="FFFFFF"/>
        <w:tabs>
          <w:tab w:val="left" w:pos="1276"/>
          <w:tab w:val="left" w:leader="dot" w:pos="1771"/>
          <w:tab w:val="left" w:leader="dot" w:pos="2880"/>
        </w:tabs>
        <w:autoSpaceDE w:val="0"/>
        <w:autoSpaceDN w:val="0"/>
        <w:adjustRightInd w:val="0"/>
        <w:spacing w:after="0" w:line="320" w:lineRule="exact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7D5BCC" w:rsidRDefault="003B7E37" w:rsidP="003B7E37">
      <w:pPr>
        <w:widowControl w:val="0"/>
        <w:shd w:val="clear" w:color="auto" w:fill="FFFFFF"/>
        <w:tabs>
          <w:tab w:val="left" w:pos="1276"/>
          <w:tab w:val="left" w:leader="dot" w:pos="1771"/>
          <w:tab w:val="left" w:leader="dot" w:pos="2880"/>
        </w:tabs>
        <w:autoSpaceDE w:val="0"/>
        <w:autoSpaceDN w:val="0"/>
        <w:adjustRightInd w:val="0"/>
        <w:spacing w:after="0" w:line="320" w:lineRule="exact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            </w:t>
      </w:r>
      <w:r w:rsidR="00374C82" w:rsidRPr="0045171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АНКЕТНИ ПРОУЧВАНИЯ:</w:t>
      </w:r>
    </w:p>
    <w:p w:rsidR="00374C82" w:rsidRPr="007D5BCC" w:rsidRDefault="003B7E37" w:rsidP="003B7E37">
      <w:pPr>
        <w:widowControl w:val="0"/>
        <w:shd w:val="clear" w:color="auto" w:fill="FFFFFF"/>
        <w:tabs>
          <w:tab w:val="left" w:pos="1276"/>
          <w:tab w:val="left" w:leader="dot" w:pos="1771"/>
          <w:tab w:val="left" w:leader="dot" w:pos="2880"/>
        </w:tabs>
        <w:autoSpaceDE w:val="0"/>
        <w:autoSpaceDN w:val="0"/>
        <w:adjustRightInd w:val="0"/>
        <w:spacing w:after="0" w:line="320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            </w:t>
      </w:r>
      <w:r w:rsidR="00374C8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През 202</w:t>
      </w:r>
      <w:r w:rsidR="009360B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5</w:t>
      </w:r>
      <w:r w:rsidR="00374C8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г. в ОДМВР</w:t>
      </w:r>
      <w:r w:rsidR="005C536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374C8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-</w:t>
      </w:r>
      <w:r w:rsidR="005C536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Перник</w:t>
      </w:r>
      <w:r w:rsidR="00374C8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бе извършено  проучване </w:t>
      </w:r>
      <w:r w:rsidR="00374C82" w:rsidRPr="0099639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на удовлетвореността </w:t>
      </w:r>
      <w:r w:rsidR="00492570">
        <w:rPr>
          <w:rFonts w:ascii="Times New Roman" w:eastAsia="Calibri" w:hAnsi="Times New Roman" w:cs="Times New Roman"/>
          <w:sz w:val="24"/>
          <w:szCs w:val="24"/>
        </w:rPr>
        <w:t xml:space="preserve">на </w:t>
      </w:r>
      <w:r w:rsidR="00374C82" w:rsidRPr="00996390">
        <w:rPr>
          <w:rFonts w:ascii="Times New Roman" w:eastAsia="Calibri" w:hAnsi="Times New Roman" w:cs="Times New Roman"/>
          <w:sz w:val="24"/>
          <w:szCs w:val="24"/>
        </w:rPr>
        <w:t xml:space="preserve"> граждани</w:t>
      </w:r>
      <w:r w:rsidR="00492570">
        <w:rPr>
          <w:rFonts w:ascii="Times New Roman" w:eastAsia="Calibri" w:hAnsi="Times New Roman" w:cs="Times New Roman"/>
          <w:sz w:val="24"/>
          <w:szCs w:val="24"/>
        </w:rPr>
        <w:t>те</w:t>
      </w:r>
      <w:r w:rsidR="00374C82" w:rsidRPr="00996390">
        <w:rPr>
          <w:rFonts w:ascii="Times New Roman" w:eastAsia="Calibri" w:hAnsi="Times New Roman" w:cs="Times New Roman"/>
          <w:sz w:val="24"/>
          <w:szCs w:val="24"/>
        </w:rPr>
        <w:t xml:space="preserve">, ползвали административни услуги в звената за административно обслужване </w:t>
      </w:r>
      <w:r w:rsidR="00374C82">
        <w:rPr>
          <w:rFonts w:ascii="Times New Roman" w:eastAsia="Calibri" w:hAnsi="Times New Roman" w:cs="Times New Roman"/>
          <w:sz w:val="24"/>
          <w:szCs w:val="24"/>
        </w:rPr>
        <w:t>чрез анкетиране</w:t>
      </w:r>
      <w:r w:rsidR="00502A32">
        <w:rPr>
          <w:rFonts w:ascii="Times New Roman" w:eastAsia="Calibri" w:hAnsi="Times New Roman" w:cs="Times New Roman"/>
          <w:sz w:val="24"/>
          <w:szCs w:val="24"/>
        </w:rPr>
        <w:t>,</w:t>
      </w:r>
      <w:r w:rsidR="00CC5A74">
        <w:rPr>
          <w:rFonts w:ascii="Times New Roman" w:eastAsia="Calibri" w:hAnsi="Times New Roman" w:cs="Times New Roman"/>
          <w:sz w:val="24"/>
          <w:szCs w:val="24"/>
        </w:rPr>
        <w:t xml:space="preserve"> което бе</w:t>
      </w:r>
      <w:r w:rsidR="00374C82">
        <w:rPr>
          <w:rFonts w:ascii="Times New Roman" w:eastAsia="Calibri" w:hAnsi="Times New Roman" w:cs="Times New Roman"/>
          <w:sz w:val="24"/>
          <w:szCs w:val="24"/>
        </w:rPr>
        <w:t xml:space="preserve"> проведено през периода 0</w:t>
      </w:r>
      <w:r w:rsidR="005C536C">
        <w:rPr>
          <w:rFonts w:ascii="Times New Roman" w:eastAsia="Calibri" w:hAnsi="Times New Roman" w:cs="Times New Roman"/>
          <w:sz w:val="24"/>
          <w:szCs w:val="24"/>
        </w:rPr>
        <w:t>1</w:t>
      </w:r>
      <w:r w:rsidR="00374C82" w:rsidRPr="00996390">
        <w:rPr>
          <w:rFonts w:ascii="Times New Roman" w:eastAsia="Calibri" w:hAnsi="Times New Roman" w:cs="Times New Roman"/>
          <w:sz w:val="24"/>
          <w:szCs w:val="24"/>
        </w:rPr>
        <w:t>.</w:t>
      </w:r>
      <w:r w:rsidR="00374C82">
        <w:rPr>
          <w:rFonts w:ascii="Times New Roman" w:eastAsia="Calibri" w:hAnsi="Times New Roman" w:cs="Times New Roman"/>
          <w:sz w:val="24"/>
          <w:szCs w:val="24"/>
        </w:rPr>
        <w:t>0</w:t>
      </w:r>
      <w:r w:rsidR="005C536C">
        <w:rPr>
          <w:rFonts w:ascii="Times New Roman" w:eastAsia="Calibri" w:hAnsi="Times New Roman" w:cs="Times New Roman"/>
          <w:sz w:val="24"/>
          <w:szCs w:val="24"/>
        </w:rPr>
        <w:t>1</w:t>
      </w:r>
      <w:r w:rsidR="00374C82" w:rsidRPr="00996390">
        <w:rPr>
          <w:rFonts w:ascii="Times New Roman" w:eastAsia="Calibri" w:hAnsi="Times New Roman" w:cs="Times New Roman"/>
          <w:sz w:val="24"/>
          <w:szCs w:val="24"/>
        </w:rPr>
        <w:t>.20</w:t>
      </w:r>
      <w:r w:rsidR="00374C82">
        <w:rPr>
          <w:rFonts w:ascii="Times New Roman" w:eastAsia="Calibri" w:hAnsi="Times New Roman" w:cs="Times New Roman"/>
          <w:sz w:val="24"/>
          <w:szCs w:val="24"/>
        </w:rPr>
        <w:t>2</w:t>
      </w:r>
      <w:r w:rsidR="009360B0">
        <w:rPr>
          <w:rFonts w:ascii="Times New Roman" w:eastAsia="Calibri" w:hAnsi="Times New Roman" w:cs="Times New Roman"/>
          <w:sz w:val="24"/>
          <w:szCs w:val="24"/>
        </w:rPr>
        <w:t>5</w:t>
      </w:r>
      <w:r w:rsidR="00374C82" w:rsidRPr="00996390">
        <w:rPr>
          <w:rFonts w:ascii="Times New Roman" w:eastAsia="Calibri" w:hAnsi="Times New Roman" w:cs="Times New Roman"/>
          <w:sz w:val="24"/>
          <w:szCs w:val="24"/>
        </w:rPr>
        <w:t xml:space="preserve"> г. – </w:t>
      </w:r>
      <w:r w:rsidR="005C536C">
        <w:rPr>
          <w:rFonts w:ascii="Times New Roman" w:eastAsia="Calibri" w:hAnsi="Times New Roman" w:cs="Times New Roman"/>
          <w:sz w:val="24"/>
          <w:szCs w:val="24"/>
        </w:rPr>
        <w:t>31</w:t>
      </w:r>
      <w:r w:rsidR="00374C82" w:rsidRPr="00996390">
        <w:rPr>
          <w:rFonts w:ascii="Times New Roman" w:eastAsia="Calibri" w:hAnsi="Times New Roman" w:cs="Times New Roman"/>
          <w:sz w:val="24"/>
          <w:szCs w:val="24"/>
        </w:rPr>
        <w:t>.</w:t>
      </w:r>
      <w:r w:rsidR="005C536C">
        <w:rPr>
          <w:rFonts w:ascii="Times New Roman" w:eastAsia="Calibri" w:hAnsi="Times New Roman" w:cs="Times New Roman"/>
          <w:sz w:val="24"/>
          <w:szCs w:val="24"/>
        </w:rPr>
        <w:t>12</w:t>
      </w:r>
      <w:r w:rsidR="00374C82" w:rsidRPr="00996390">
        <w:rPr>
          <w:rFonts w:ascii="Times New Roman" w:eastAsia="Calibri" w:hAnsi="Times New Roman" w:cs="Times New Roman"/>
          <w:sz w:val="24"/>
          <w:szCs w:val="24"/>
        </w:rPr>
        <w:t>.20</w:t>
      </w:r>
      <w:r w:rsidR="00453D63">
        <w:rPr>
          <w:rFonts w:ascii="Times New Roman" w:eastAsia="Calibri" w:hAnsi="Times New Roman" w:cs="Times New Roman"/>
          <w:sz w:val="24"/>
          <w:szCs w:val="24"/>
        </w:rPr>
        <w:t>2</w:t>
      </w:r>
      <w:r w:rsidR="009360B0">
        <w:rPr>
          <w:rFonts w:ascii="Times New Roman" w:eastAsia="Calibri" w:hAnsi="Times New Roman" w:cs="Times New Roman"/>
          <w:sz w:val="24"/>
          <w:szCs w:val="24"/>
        </w:rPr>
        <w:t>5</w:t>
      </w:r>
      <w:r w:rsidR="00374C82" w:rsidRPr="00996390">
        <w:rPr>
          <w:rFonts w:ascii="Times New Roman" w:eastAsia="Calibri" w:hAnsi="Times New Roman" w:cs="Times New Roman"/>
          <w:sz w:val="24"/>
          <w:szCs w:val="24"/>
        </w:rPr>
        <w:t xml:space="preserve"> г.  </w:t>
      </w:r>
    </w:p>
    <w:p w:rsidR="00996390" w:rsidRPr="00453D63" w:rsidRDefault="00374C82" w:rsidP="00453D63">
      <w:pPr>
        <w:widowControl w:val="0"/>
        <w:shd w:val="clear" w:color="auto" w:fill="FFFFFF"/>
        <w:tabs>
          <w:tab w:val="left" w:pos="1276"/>
          <w:tab w:val="left" w:leader="dot" w:pos="1771"/>
          <w:tab w:val="left" w:leader="dot" w:pos="2880"/>
        </w:tabs>
        <w:autoSpaceDE w:val="0"/>
        <w:autoSpaceDN w:val="0"/>
        <w:adjustRightInd w:val="0"/>
        <w:spacing w:after="0" w:line="320" w:lineRule="exact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        </w:t>
      </w:r>
      <w:r w:rsidR="00996390" w:rsidRPr="00996390">
        <w:rPr>
          <w:rFonts w:ascii="Times New Roman" w:eastAsia="Calibri" w:hAnsi="Times New Roman" w:cs="Times New Roman"/>
          <w:sz w:val="24"/>
          <w:szCs w:val="24"/>
        </w:rPr>
        <w:t xml:space="preserve">За целта на проучването </w:t>
      </w:r>
      <w:r w:rsidR="00492570">
        <w:rPr>
          <w:rFonts w:ascii="Times New Roman" w:eastAsia="Calibri" w:hAnsi="Times New Roman" w:cs="Times New Roman"/>
          <w:sz w:val="24"/>
          <w:szCs w:val="24"/>
        </w:rPr>
        <w:t xml:space="preserve">бяха </w:t>
      </w:r>
      <w:r w:rsidR="00996390" w:rsidRPr="00996390">
        <w:rPr>
          <w:rFonts w:ascii="Times New Roman" w:eastAsia="Calibri" w:hAnsi="Times New Roman" w:cs="Times New Roman"/>
          <w:sz w:val="24"/>
          <w:szCs w:val="24"/>
        </w:rPr>
        <w:t xml:space="preserve">предоставени </w:t>
      </w:r>
      <w:r w:rsidR="00492570" w:rsidRPr="00492570">
        <w:rPr>
          <w:rFonts w:ascii="Times New Roman" w:eastAsia="Calibri" w:hAnsi="Times New Roman" w:cs="Times New Roman"/>
          <w:sz w:val="24"/>
          <w:szCs w:val="24"/>
        </w:rPr>
        <w:t xml:space="preserve">анкетни карти </w:t>
      </w:r>
      <w:r w:rsidR="00996390" w:rsidRPr="00996390">
        <w:rPr>
          <w:rFonts w:ascii="Times New Roman" w:eastAsia="Calibri" w:hAnsi="Times New Roman" w:cs="Times New Roman"/>
          <w:sz w:val="24"/>
          <w:szCs w:val="24"/>
        </w:rPr>
        <w:t xml:space="preserve">за попълване </w:t>
      </w:r>
      <w:r w:rsidR="007B417A">
        <w:rPr>
          <w:rFonts w:ascii="Times New Roman" w:eastAsia="Calibri" w:hAnsi="Times New Roman" w:cs="Times New Roman"/>
          <w:sz w:val="24"/>
          <w:szCs w:val="24"/>
        </w:rPr>
        <w:t>от</w:t>
      </w:r>
      <w:r w:rsidR="00996390" w:rsidRPr="00996390">
        <w:rPr>
          <w:rFonts w:ascii="Times New Roman" w:eastAsia="Calibri" w:hAnsi="Times New Roman" w:cs="Times New Roman"/>
          <w:sz w:val="24"/>
          <w:szCs w:val="24"/>
        </w:rPr>
        <w:t xml:space="preserve"> потребители</w:t>
      </w:r>
      <w:r w:rsidR="007B417A">
        <w:rPr>
          <w:rFonts w:ascii="Times New Roman" w:eastAsia="Calibri" w:hAnsi="Times New Roman" w:cs="Times New Roman"/>
          <w:sz w:val="24"/>
          <w:szCs w:val="24"/>
        </w:rPr>
        <w:t>те</w:t>
      </w:r>
      <w:r w:rsidR="00996390" w:rsidRPr="00996390">
        <w:rPr>
          <w:rFonts w:ascii="Times New Roman" w:eastAsia="Calibri" w:hAnsi="Times New Roman" w:cs="Times New Roman"/>
          <w:sz w:val="24"/>
          <w:szCs w:val="24"/>
        </w:rPr>
        <w:t xml:space="preserve"> на административни услуги в сектор БДС при ОДМВР</w:t>
      </w:r>
      <w:r w:rsidR="005C536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96390" w:rsidRPr="00996390">
        <w:rPr>
          <w:rFonts w:ascii="Times New Roman" w:eastAsia="Calibri" w:hAnsi="Times New Roman" w:cs="Times New Roman"/>
          <w:sz w:val="24"/>
          <w:szCs w:val="24"/>
        </w:rPr>
        <w:t>-</w:t>
      </w:r>
      <w:r w:rsidR="005C536C">
        <w:rPr>
          <w:rFonts w:ascii="Times New Roman" w:eastAsia="Calibri" w:hAnsi="Times New Roman" w:cs="Times New Roman"/>
          <w:sz w:val="24"/>
          <w:szCs w:val="24"/>
        </w:rPr>
        <w:t xml:space="preserve"> Перник</w:t>
      </w:r>
      <w:r w:rsidR="00996390" w:rsidRPr="00996390">
        <w:rPr>
          <w:rFonts w:ascii="Times New Roman" w:eastAsia="Calibri" w:hAnsi="Times New Roman" w:cs="Times New Roman"/>
          <w:sz w:val="24"/>
          <w:szCs w:val="24"/>
        </w:rPr>
        <w:t xml:space="preserve"> и неговите звена в РУ</w:t>
      </w:r>
      <w:r w:rsidR="005C536C">
        <w:rPr>
          <w:rFonts w:ascii="Times New Roman" w:eastAsia="Calibri" w:hAnsi="Times New Roman" w:cs="Times New Roman"/>
          <w:sz w:val="24"/>
          <w:szCs w:val="24"/>
        </w:rPr>
        <w:t xml:space="preserve"> – Радомир, </w:t>
      </w:r>
      <w:r w:rsidR="00996390" w:rsidRPr="00996390">
        <w:rPr>
          <w:rFonts w:ascii="Times New Roman" w:eastAsia="Calibri" w:hAnsi="Times New Roman" w:cs="Times New Roman"/>
          <w:sz w:val="24"/>
          <w:szCs w:val="24"/>
        </w:rPr>
        <w:t>РУ</w:t>
      </w:r>
      <w:r w:rsidR="007B417A">
        <w:rPr>
          <w:rFonts w:ascii="Times New Roman" w:eastAsia="Calibri" w:hAnsi="Times New Roman" w:cs="Times New Roman"/>
          <w:sz w:val="24"/>
          <w:szCs w:val="24"/>
        </w:rPr>
        <w:t xml:space="preserve"> – Брезник и РУ – Трън, </w:t>
      </w:r>
      <w:r w:rsidR="00996390" w:rsidRPr="00996390">
        <w:rPr>
          <w:rFonts w:ascii="Times New Roman" w:eastAsia="Calibri" w:hAnsi="Times New Roman" w:cs="Times New Roman"/>
          <w:sz w:val="24"/>
          <w:szCs w:val="24"/>
        </w:rPr>
        <w:t>сектор „Пътна полиция“ към отдел „Охранителна полиция“</w:t>
      </w:r>
      <w:r w:rsidR="003D4CFF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7B417A">
        <w:rPr>
          <w:rFonts w:ascii="Times New Roman" w:eastAsia="Calibri" w:hAnsi="Times New Roman" w:cs="Times New Roman"/>
          <w:sz w:val="24"/>
          <w:szCs w:val="24"/>
        </w:rPr>
        <w:t xml:space="preserve">група „Миграция“ </w:t>
      </w:r>
      <w:r w:rsidR="00453D6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53D63" w:rsidRPr="00453D63">
        <w:rPr>
          <w:rFonts w:ascii="Times New Roman" w:eastAsia="Calibri" w:hAnsi="Times New Roman" w:cs="Times New Roman"/>
          <w:sz w:val="24"/>
          <w:szCs w:val="24"/>
        </w:rPr>
        <w:t xml:space="preserve">при ОДМВР </w:t>
      </w:r>
      <w:r w:rsidR="00453D63">
        <w:rPr>
          <w:rFonts w:ascii="Times New Roman" w:eastAsia="Calibri" w:hAnsi="Times New Roman" w:cs="Times New Roman"/>
          <w:sz w:val="24"/>
          <w:szCs w:val="24"/>
        </w:rPr>
        <w:t>–</w:t>
      </w:r>
      <w:r w:rsidR="00453D63" w:rsidRPr="00453D63">
        <w:rPr>
          <w:rFonts w:ascii="Times New Roman" w:eastAsia="Calibri" w:hAnsi="Times New Roman" w:cs="Times New Roman"/>
          <w:sz w:val="24"/>
          <w:szCs w:val="24"/>
        </w:rPr>
        <w:t xml:space="preserve"> Перник</w:t>
      </w:r>
      <w:r w:rsidR="003D4CFF">
        <w:rPr>
          <w:rFonts w:ascii="Times New Roman" w:eastAsia="Calibri" w:hAnsi="Times New Roman" w:cs="Times New Roman"/>
          <w:sz w:val="24"/>
          <w:szCs w:val="24"/>
        </w:rPr>
        <w:t xml:space="preserve"> и звената </w:t>
      </w:r>
      <w:r w:rsidR="0012105E">
        <w:rPr>
          <w:rFonts w:ascii="Times New Roman" w:eastAsia="Calibri" w:hAnsi="Times New Roman" w:cs="Times New Roman"/>
          <w:sz w:val="24"/>
          <w:szCs w:val="24"/>
        </w:rPr>
        <w:t xml:space="preserve">за контрол на </w:t>
      </w:r>
      <w:proofErr w:type="spellStart"/>
      <w:r w:rsidR="0012105E">
        <w:rPr>
          <w:rFonts w:ascii="Times New Roman" w:eastAsia="Calibri" w:hAnsi="Times New Roman" w:cs="Times New Roman"/>
          <w:sz w:val="24"/>
          <w:szCs w:val="24"/>
        </w:rPr>
        <w:t>общоопасните</w:t>
      </w:r>
      <w:proofErr w:type="spellEnd"/>
      <w:r w:rsidR="0012105E">
        <w:rPr>
          <w:rFonts w:ascii="Times New Roman" w:eastAsia="Calibri" w:hAnsi="Times New Roman" w:cs="Times New Roman"/>
          <w:sz w:val="24"/>
          <w:szCs w:val="24"/>
        </w:rPr>
        <w:t xml:space="preserve"> средства при ОДМВР - Перник</w:t>
      </w:r>
      <w:r w:rsidR="00453D63">
        <w:rPr>
          <w:rFonts w:ascii="Times New Roman" w:eastAsia="Calibri" w:hAnsi="Times New Roman" w:cs="Times New Roman"/>
          <w:sz w:val="24"/>
          <w:szCs w:val="24"/>
        </w:rPr>
        <w:t>.</w:t>
      </w:r>
      <w:r w:rsidR="00B833E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2105E">
        <w:rPr>
          <w:rFonts w:ascii="Times New Roman" w:eastAsia="Calibri" w:hAnsi="Times New Roman" w:cs="Times New Roman"/>
          <w:sz w:val="24"/>
          <w:szCs w:val="24"/>
        </w:rPr>
        <w:t>През отчетния период в кутиите за мнения и препоръки са постъпили 1</w:t>
      </w:r>
      <w:r w:rsidR="0046019C">
        <w:rPr>
          <w:rFonts w:ascii="Times New Roman" w:eastAsia="Calibri" w:hAnsi="Times New Roman" w:cs="Times New Roman"/>
          <w:sz w:val="24"/>
          <w:szCs w:val="24"/>
        </w:rPr>
        <w:t>12</w:t>
      </w:r>
      <w:r w:rsidR="0012105E">
        <w:rPr>
          <w:rFonts w:ascii="Times New Roman" w:eastAsia="Calibri" w:hAnsi="Times New Roman" w:cs="Times New Roman"/>
          <w:sz w:val="24"/>
          <w:szCs w:val="24"/>
        </w:rPr>
        <w:t xml:space="preserve"> бр. анкетни карти.</w:t>
      </w:r>
      <w:r w:rsidR="0012105E" w:rsidRPr="0012105E">
        <w:t xml:space="preserve"> </w:t>
      </w:r>
      <w:r w:rsidR="0012105E" w:rsidRPr="0012105E">
        <w:rPr>
          <w:rFonts w:ascii="Times New Roman" w:eastAsia="Calibri" w:hAnsi="Times New Roman" w:cs="Times New Roman"/>
          <w:sz w:val="24"/>
          <w:szCs w:val="24"/>
        </w:rPr>
        <w:t>От извършения анализ се установи, че като цяло гражданите са доволни от качеството на предоставяните им услуги</w:t>
      </w:r>
      <w:r w:rsidR="006409D5">
        <w:rPr>
          <w:rFonts w:ascii="Times New Roman" w:eastAsia="Calibri" w:hAnsi="Times New Roman" w:cs="Times New Roman"/>
          <w:sz w:val="24"/>
          <w:szCs w:val="24"/>
        </w:rPr>
        <w:t xml:space="preserve"> и са дали оценка „ДА“</w:t>
      </w:r>
      <w:r w:rsidR="0012105E" w:rsidRPr="0012105E">
        <w:rPr>
          <w:rFonts w:ascii="Times New Roman" w:eastAsia="Calibri" w:hAnsi="Times New Roman" w:cs="Times New Roman"/>
          <w:sz w:val="24"/>
          <w:szCs w:val="24"/>
        </w:rPr>
        <w:t>.</w:t>
      </w:r>
      <w:r w:rsidR="0012105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409D5">
        <w:rPr>
          <w:rFonts w:ascii="Times New Roman" w:eastAsia="Calibri" w:hAnsi="Times New Roman" w:cs="Times New Roman"/>
          <w:sz w:val="24"/>
          <w:szCs w:val="24"/>
        </w:rPr>
        <w:t>Със заповед № 8121з-1349/12.10.2022 г. на МВР е утвърдена единна анкетна карта за измерване на удовлетвореността на потребителите в структурите на МВР. Анкетната карта е публикувана на сайта на ОДМВР – Перник.</w:t>
      </w:r>
      <w:r w:rsidR="006409D5" w:rsidRPr="006409D5">
        <w:t xml:space="preserve"> </w:t>
      </w:r>
      <w:r w:rsidR="006409D5" w:rsidRPr="006409D5">
        <w:rPr>
          <w:rFonts w:ascii="Times New Roman" w:eastAsia="Calibri" w:hAnsi="Times New Roman" w:cs="Times New Roman"/>
          <w:sz w:val="24"/>
          <w:szCs w:val="24"/>
        </w:rPr>
        <w:t>За улеснение на гражданите и експедитивност при извършването на административни услуги, във всички структурни звена на ОДМВР – Перник са създадени и функционират електронни пощенски кутии.</w:t>
      </w:r>
      <w:r w:rsidR="004D3078" w:rsidRPr="004D3078">
        <w:t xml:space="preserve"> </w:t>
      </w:r>
      <w:r w:rsidR="004D3078" w:rsidRPr="004D3078">
        <w:rPr>
          <w:rFonts w:ascii="Times New Roman" w:eastAsia="Calibri" w:hAnsi="Times New Roman" w:cs="Times New Roman"/>
          <w:sz w:val="24"/>
          <w:szCs w:val="24"/>
        </w:rPr>
        <w:t>Продължава тенденцията малък брой потребители да попълват анкетни карти, освен ако не са помолени изрично. Повечето предпочитат да изразят устно удовлетвореността си от полученото административно обслужване и благодарност към служителите.</w:t>
      </w:r>
    </w:p>
    <w:p w:rsidR="00B4632D" w:rsidRPr="0012105E" w:rsidRDefault="00996390" w:rsidP="0012105E">
      <w:pPr>
        <w:widowControl w:val="0"/>
        <w:shd w:val="clear" w:color="auto" w:fill="FFFFFF"/>
        <w:tabs>
          <w:tab w:val="left" w:leader="dot" w:pos="1771"/>
          <w:tab w:val="left" w:leader="dot" w:pos="2880"/>
        </w:tabs>
        <w:autoSpaceDE w:val="0"/>
        <w:autoSpaceDN w:val="0"/>
        <w:adjustRightInd w:val="0"/>
        <w:spacing w:after="0" w:line="320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99639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        </w:t>
      </w:r>
    </w:p>
    <w:p w:rsidR="00704592" w:rsidRDefault="003B7E37" w:rsidP="00B4632D">
      <w:pPr>
        <w:widowControl w:val="0"/>
        <w:shd w:val="clear" w:color="auto" w:fill="FFFFFF"/>
        <w:tabs>
          <w:tab w:val="left" w:pos="1276"/>
          <w:tab w:val="left" w:leader="dot" w:pos="1771"/>
          <w:tab w:val="left" w:leader="dot" w:pos="2880"/>
        </w:tabs>
        <w:autoSpaceDE w:val="0"/>
        <w:autoSpaceDN w:val="0"/>
        <w:adjustRightInd w:val="0"/>
        <w:spacing w:after="0" w:line="320" w:lineRule="exact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704592" w:rsidRPr="0070459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ИЗВЪРШВАНЕ НА НАБЛЮДЕНИЯ ПО МЕТОДА „ТАЕН КЛИЕНТ“</w:t>
      </w:r>
    </w:p>
    <w:p w:rsidR="00704592" w:rsidRDefault="003B7E37" w:rsidP="00B4632D">
      <w:pPr>
        <w:widowControl w:val="0"/>
        <w:shd w:val="clear" w:color="auto" w:fill="FFFFFF"/>
        <w:tabs>
          <w:tab w:val="left" w:leader="dot" w:pos="1771"/>
          <w:tab w:val="left" w:leader="dot" w:pos="2880"/>
        </w:tabs>
        <w:autoSpaceDE w:val="0"/>
        <w:autoSpaceDN w:val="0"/>
        <w:adjustRightInd w:val="0"/>
        <w:spacing w:after="0" w:line="320" w:lineRule="exact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           </w:t>
      </w:r>
      <w:r w:rsidR="0070459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През месец </w:t>
      </w:r>
      <w:r w:rsidR="005C006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деке</w:t>
      </w:r>
      <w:r w:rsidR="0070459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мври 202</w:t>
      </w:r>
      <w:r w:rsidR="009360B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5</w:t>
      </w:r>
      <w:r w:rsidR="0070459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г. бе извършена</w:t>
      </w:r>
      <w:r w:rsidR="0070459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="00704592">
        <w:rPr>
          <w:rFonts w:ascii="Times New Roman" w:eastAsia="Calibri" w:hAnsi="Times New Roman" w:cs="Times New Roman"/>
          <w:sz w:val="24"/>
          <w:szCs w:val="24"/>
        </w:rPr>
        <w:t xml:space="preserve">проверка </w:t>
      </w:r>
      <w:r w:rsidR="00704592" w:rsidRPr="00996390">
        <w:rPr>
          <w:rFonts w:ascii="Times New Roman" w:eastAsia="Calibri" w:hAnsi="Times New Roman" w:cs="Times New Roman"/>
          <w:sz w:val="24"/>
          <w:szCs w:val="24"/>
        </w:rPr>
        <w:t>на основание чл. 24</w:t>
      </w:r>
      <w:r w:rsidR="0070459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="00704592" w:rsidRPr="00996390">
        <w:rPr>
          <w:rFonts w:ascii="Times New Roman" w:eastAsia="Calibri" w:hAnsi="Times New Roman" w:cs="Times New Roman"/>
          <w:sz w:val="24"/>
          <w:szCs w:val="24"/>
        </w:rPr>
        <w:t>от Наредба</w:t>
      </w:r>
      <w:r w:rsidR="00365B6D">
        <w:rPr>
          <w:rFonts w:ascii="Times New Roman" w:eastAsia="Calibri" w:hAnsi="Times New Roman" w:cs="Times New Roman"/>
          <w:sz w:val="24"/>
          <w:szCs w:val="24"/>
        </w:rPr>
        <w:t>та</w:t>
      </w:r>
      <w:r w:rsidR="00704592" w:rsidRPr="00996390">
        <w:rPr>
          <w:rFonts w:ascii="Times New Roman" w:eastAsia="Calibri" w:hAnsi="Times New Roman" w:cs="Times New Roman"/>
          <w:sz w:val="24"/>
          <w:szCs w:val="24"/>
        </w:rPr>
        <w:t xml:space="preserve"> за административното обслужване, приета с ПМС № 246/13.09.2006 г.</w:t>
      </w:r>
      <w:r w:rsidR="0070459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="00704592">
        <w:rPr>
          <w:rFonts w:ascii="Times New Roman" w:eastAsia="Calibri" w:hAnsi="Times New Roman" w:cs="Times New Roman"/>
          <w:sz w:val="24"/>
          <w:szCs w:val="24"/>
        </w:rPr>
        <w:t xml:space="preserve">и заповед </w:t>
      </w:r>
      <w:r w:rsidR="00704592" w:rsidRPr="00365B6D">
        <w:rPr>
          <w:rFonts w:ascii="Times New Roman" w:eastAsia="Calibri" w:hAnsi="Times New Roman" w:cs="Times New Roman"/>
          <w:sz w:val="24"/>
          <w:szCs w:val="24"/>
        </w:rPr>
        <w:t>№ 3</w:t>
      </w:r>
      <w:r w:rsidR="00B4632D" w:rsidRPr="00365B6D">
        <w:rPr>
          <w:rFonts w:ascii="Times New Roman" w:eastAsia="Calibri" w:hAnsi="Times New Roman" w:cs="Times New Roman"/>
          <w:sz w:val="24"/>
          <w:szCs w:val="24"/>
        </w:rPr>
        <w:t>1</w:t>
      </w:r>
      <w:r w:rsidR="00704592" w:rsidRPr="00365B6D">
        <w:rPr>
          <w:rFonts w:ascii="Times New Roman" w:eastAsia="Calibri" w:hAnsi="Times New Roman" w:cs="Times New Roman"/>
          <w:sz w:val="24"/>
          <w:szCs w:val="24"/>
        </w:rPr>
        <w:t>3з-</w:t>
      </w:r>
      <w:r w:rsidR="0046019C" w:rsidRPr="0046019C">
        <w:rPr>
          <w:rFonts w:ascii="Times New Roman" w:eastAsia="Calibri" w:hAnsi="Times New Roman" w:cs="Times New Roman"/>
          <w:sz w:val="24"/>
          <w:szCs w:val="24"/>
        </w:rPr>
        <w:t xml:space="preserve">2268/30.10.2025 </w:t>
      </w:r>
      <w:r w:rsidR="00704592" w:rsidRPr="00365B6D">
        <w:rPr>
          <w:rFonts w:ascii="Times New Roman" w:eastAsia="Calibri" w:hAnsi="Times New Roman" w:cs="Times New Roman"/>
          <w:sz w:val="24"/>
          <w:szCs w:val="24"/>
        </w:rPr>
        <w:t>г. на директор</w:t>
      </w:r>
      <w:r w:rsidR="00365B6D" w:rsidRPr="00365B6D">
        <w:rPr>
          <w:rFonts w:ascii="Times New Roman" w:eastAsia="Calibri" w:hAnsi="Times New Roman" w:cs="Times New Roman"/>
          <w:sz w:val="24"/>
          <w:szCs w:val="24"/>
        </w:rPr>
        <w:t>а</w:t>
      </w:r>
      <w:r w:rsidR="00704592" w:rsidRPr="00365B6D">
        <w:rPr>
          <w:rFonts w:ascii="Times New Roman" w:eastAsia="Calibri" w:hAnsi="Times New Roman" w:cs="Times New Roman"/>
          <w:sz w:val="24"/>
          <w:szCs w:val="24"/>
        </w:rPr>
        <w:t xml:space="preserve"> ОДМВР</w:t>
      </w:r>
      <w:r w:rsidR="00B4632D" w:rsidRPr="00365B6D">
        <w:rPr>
          <w:rFonts w:ascii="Times New Roman" w:eastAsia="Calibri" w:hAnsi="Times New Roman" w:cs="Times New Roman"/>
          <w:sz w:val="24"/>
          <w:szCs w:val="24"/>
        </w:rPr>
        <w:t xml:space="preserve"> – Перник</w:t>
      </w:r>
      <w:r w:rsidR="004C77F2" w:rsidRPr="00365B6D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4F1CE4">
        <w:rPr>
          <w:rFonts w:ascii="Times New Roman" w:eastAsia="Calibri" w:hAnsi="Times New Roman" w:cs="Times New Roman"/>
          <w:sz w:val="24"/>
          <w:szCs w:val="24"/>
        </w:rPr>
        <w:t xml:space="preserve">старши </w:t>
      </w:r>
      <w:r w:rsidR="004C77F2" w:rsidRPr="00365B6D">
        <w:rPr>
          <w:rFonts w:ascii="Times New Roman" w:eastAsia="Calibri" w:hAnsi="Times New Roman" w:cs="Times New Roman"/>
          <w:sz w:val="24"/>
          <w:szCs w:val="24"/>
        </w:rPr>
        <w:t xml:space="preserve">комисар </w:t>
      </w:r>
      <w:r w:rsidR="003D4CFF">
        <w:rPr>
          <w:rFonts w:ascii="Times New Roman" w:eastAsia="Calibri" w:hAnsi="Times New Roman" w:cs="Times New Roman"/>
          <w:sz w:val="24"/>
          <w:szCs w:val="24"/>
        </w:rPr>
        <w:t>Милчо Милчов</w:t>
      </w:r>
      <w:r w:rsidR="00B4632D" w:rsidRPr="00E438A4">
        <w:rPr>
          <w:rFonts w:ascii="Times New Roman" w:eastAsia="Calibri" w:hAnsi="Times New Roman" w:cs="Times New Roman"/>
          <w:color w:val="FF0000"/>
          <w:sz w:val="24"/>
          <w:szCs w:val="24"/>
        </w:rPr>
        <w:t xml:space="preserve"> </w:t>
      </w:r>
      <w:r w:rsidR="00704592">
        <w:rPr>
          <w:rFonts w:ascii="Times New Roman" w:eastAsia="Calibri" w:hAnsi="Times New Roman" w:cs="Times New Roman"/>
          <w:sz w:val="24"/>
          <w:szCs w:val="24"/>
        </w:rPr>
        <w:t>чрез прилагане на метода за наблюдение „Таен клиент“, в съответствие с разработената от Института по публична администрация Методологията за провеждане на проучването.</w:t>
      </w:r>
    </w:p>
    <w:p w:rsidR="00704592" w:rsidRPr="00704592" w:rsidRDefault="00704592" w:rsidP="00704592">
      <w:pPr>
        <w:widowControl w:val="0"/>
        <w:shd w:val="clear" w:color="auto" w:fill="FFFFFF"/>
        <w:tabs>
          <w:tab w:val="left" w:leader="dot" w:pos="993"/>
        </w:tabs>
        <w:autoSpaceDE w:val="0"/>
        <w:autoSpaceDN w:val="0"/>
        <w:adjustRightInd w:val="0"/>
        <w:spacing w:after="0" w:line="320" w:lineRule="exact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Целите на проверката бяха д</w:t>
      </w:r>
      <w:r w:rsidRPr="00704592">
        <w:rPr>
          <w:rFonts w:ascii="Times New Roman" w:eastAsia="Calibri" w:hAnsi="Times New Roman" w:cs="Times New Roman"/>
          <w:sz w:val="24"/>
          <w:szCs w:val="24"/>
        </w:rPr>
        <w:t>а бъде установено до каква степен се спазват организационните стандарти и изисквания</w:t>
      </w:r>
      <w:r w:rsidRPr="0070459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r w:rsidRPr="00704592">
        <w:rPr>
          <w:rFonts w:ascii="Times New Roman" w:eastAsia="Calibri" w:hAnsi="Times New Roman" w:cs="Times New Roman"/>
          <w:sz w:val="24"/>
          <w:szCs w:val="24"/>
        </w:rPr>
        <w:t xml:space="preserve">разписани в утвърдените със заповед № </w:t>
      </w:r>
      <w:r w:rsidR="00B4632D" w:rsidRPr="00B4632D">
        <w:rPr>
          <w:rFonts w:ascii="Times New Roman" w:eastAsia="Calibri" w:hAnsi="Times New Roman" w:cs="Times New Roman"/>
          <w:sz w:val="24"/>
          <w:szCs w:val="24"/>
        </w:rPr>
        <w:t xml:space="preserve">313з-1526/11.08.2020 г. </w:t>
      </w:r>
      <w:r w:rsidRPr="00704592">
        <w:rPr>
          <w:rFonts w:ascii="Times New Roman" w:eastAsia="Calibri" w:hAnsi="Times New Roman" w:cs="Times New Roman"/>
          <w:sz w:val="24"/>
          <w:szCs w:val="24"/>
        </w:rPr>
        <w:t>от директор ОДМВР</w:t>
      </w:r>
      <w:r w:rsidR="00B4632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04592">
        <w:rPr>
          <w:rFonts w:ascii="Times New Roman" w:eastAsia="Calibri" w:hAnsi="Times New Roman" w:cs="Times New Roman"/>
          <w:sz w:val="24"/>
          <w:szCs w:val="24"/>
        </w:rPr>
        <w:t>-</w:t>
      </w:r>
      <w:r w:rsidR="00B4632D">
        <w:rPr>
          <w:rFonts w:ascii="Times New Roman" w:eastAsia="Calibri" w:hAnsi="Times New Roman" w:cs="Times New Roman"/>
          <w:sz w:val="24"/>
          <w:szCs w:val="24"/>
        </w:rPr>
        <w:t xml:space="preserve"> Перник</w:t>
      </w:r>
      <w:r w:rsidRPr="0070459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C3782" w:rsidRPr="006C3782">
        <w:rPr>
          <w:rFonts w:ascii="Times New Roman" w:eastAsia="Calibri" w:hAnsi="Times New Roman" w:cs="Times New Roman"/>
          <w:sz w:val="24"/>
          <w:szCs w:val="24"/>
        </w:rPr>
        <w:t>Вътрешни правила за организацията на административното обслужване на гражданите и юридическите лица в ОДМВР - Перник</w:t>
      </w:r>
      <w:r w:rsidRPr="00704592">
        <w:rPr>
          <w:rFonts w:ascii="Times New Roman" w:eastAsia="Calibri" w:hAnsi="Times New Roman" w:cs="Times New Roman"/>
          <w:sz w:val="24"/>
          <w:szCs w:val="24"/>
        </w:rPr>
        <w:t xml:space="preserve"> и приложение </w:t>
      </w:r>
      <w:r w:rsidR="00365B6D">
        <w:rPr>
          <w:rFonts w:ascii="Times New Roman" w:eastAsia="Calibri" w:hAnsi="Times New Roman" w:cs="Times New Roman"/>
          <w:sz w:val="24"/>
          <w:szCs w:val="24"/>
        </w:rPr>
        <w:t>Харта на клиента</w:t>
      </w:r>
      <w:r w:rsidRPr="00704592">
        <w:rPr>
          <w:rFonts w:ascii="Times New Roman" w:eastAsia="Calibri" w:hAnsi="Times New Roman" w:cs="Times New Roman"/>
          <w:sz w:val="24"/>
          <w:szCs w:val="24"/>
        </w:rPr>
        <w:t xml:space="preserve"> от звената за административно обслужване на областната дирекция и до </w:t>
      </w:r>
      <w:r w:rsidR="00365B6D">
        <w:rPr>
          <w:rFonts w:ascii="Times New Roman" w:eastAsia="Calibri" w:hAnsi="Times New Roman" w:cs="Times New Roman"/>
          <w:sz w:val="24"/>
          <w:szCs w:val="24"/>
        </w:rPr>
        <w:t xml:space="preserve">каква степен </w:t>
      </w:r>
      <w:r w:rsidRPr="00704592">
        <w:rPr>
          <w:rFonts w:ascii="Times New Roman" w:eastAsia="Calibri" w:hAnsi="Times New Roman" w:cs="Times New Roman"/>
          <w:sz w:val="24"/>
          <w:szCs w:val="24"/>
        </w:rPr>
        <w:t xml:space="preserve">са усъвършенствани работните процеси от гледна точка на потребителя. </w:t>
      </w:r>
    </w:p>
    <w:p w:rsidR="00704592" w:rsidRPr="00704592" w:rsidRDefault="00704592" w:rsidP="000056CA">
      <w:pPr>
        <w:widowControl w:val="0"/>
        <w:shd w:val="clear" w:color="auto" w:fill="FFFFFF"/>
        <w:tabs>
          <w:tab w:val="left" w:leader="dot" w:pos="709"/>
          <w:tab w:val="left" w:pos="1134"/>
        </w:tabs>
        <w:autoSpaceDE w:val="0"/>
        <w:autoSpaceDN w:val="0"/>
        <w:adjustRightInd w:val="0"/>
        <w:spacing w:after="0" w:line="320" w:lineRule="exact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</w:t>
      </w:r>
      <w:r w:rsidRPr="00704592">
        <w:rPr>
          <w:rFonts w:ascii="Times New Roman" w:eastAsia="Calibri" w:hAnsi="Times New Roman" w:cs="Times New Roman"/>
          <w:sz w:val="24"/>
          <w:szCs w:val="24"/>
        </w:rPr>
        <w:t xml:space="preserve">Проверката бе назначена за периода </w:t>
      </w:r>
      <w:r w:rsidR="0046019C" w:rsidRPr="0046019C">
        <w:rPr>
          <w:rFonts w:ascii="Times New Roman" w:eastAsia="Calibri" w:hAnsi="Times New Roman" w:cs="Times New Roman"/>
          <w:sz w:val="24"/>
          <w:szCs w:val="24"/>
        </w:rPr>
        <w:t xml:space="preserve">05.11.2025 г. до 20.11.2025 </w:t>
      </w:r>
      <w:r w:rsidRPr="00704592">
        <w:rPr>
          <w:rFonts w:ascii="Times New Roman" w:eastAsia="Calibri" w:hAnsi="Times New Roman" w:cs="Times New Roman"/>
          <w:sz w:val="24"/>
          <w:szCs w:val="24"/>
        </w:rPr>
        <w:t xml:space="preserve">г. и започна в група „МПС, водачи и АНД“ на сектор „Пътна полиция“ </w:t>
      </w:r>
      <w:r w:rsidR="006C3782">
        <w:rPr>
          <w:rFonts w:ascii="Times New Roman" w:eastAsia="Calibri" w:hAnsi="Times New Roman" w:cs="Times New Roman"/>
          <w:sz w:val="24"/>
          <w:szCs w:val="24"/>
        </w:rPr>
        <w:t xml:space="preserve">към отдел „Охранителна полиция“ </w:t>
      </w:r>
      <w:r w:rsidRPr="00704592">
        <w:rPr>
          <w:rFonts w:ascii="Times New Roman" w:eastAsia="Calibri" w:hAnsi="Times New Roman" w:cs="Times New Roman"/>
          <w:sz w:val="24"/>
          <w:szCs w:val="24"/>
        </w:rPr>
        <w:t>при ОДМВР</w:t>
      </w:r>
      <w:r w:rsidR="006C378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04592">
        <w:rPr>
          <w:rFonts w:ascii="Times New Roman" w:eastAsia="Calibri" w:hAnsi="Times New Roman" w:cs="Times New Roman"/>
          <w:sz w:val="24"/>
          <w:szCs w:val="24"/>
        </w:rPr>
        <w:t>-</w:t>
      </w:r>
      <w:r w:rsidR="006C3782">
        <w:rPr>
          <w:rFonts w:ascii="Times New Roman" w:eastAsia="Calibri" w:hAnsi="Times New Roman" w:cs="Times New Roman"/>
          <w:sz w:val="24"/>
          <w:szCs w:val="24"/>
        </w:rPr>
        <w:t xml:space="preserve"> Перник</w:t>
      </w:r>
      <w:r w:rsidRPr="00704592">
        <w:rPr>
          <w:rFonts w:ascii="Times New Roman" w:eastAsia="Calibri" w:hAnsi="Times New Roman" w:cs="Times New Roman"/>
          <w:sz w:val="24"/>
          <w:szCs w:val="24"/>
        </w:rPr>
        <w:t xml:space="preserve"> като обхвана изпълнението на административната услуга: „</w:t>
      </w:r>
      <w:r w:rsidR="0046019C" w:rsidRPr="0046019C">
        <w:rPr>
          <w:rFonts w:ascii="Times New Roman" w:eastAsia="Calibri" w:hAnsi="Times New Roman" w:cs="Times New Roman"/>
          <w:sz w:val="24"/>
          <w:szCs w:val="24"/>
        </w:rPr>
        <w:t>Прекратяване регистрацията на МПС</w:t>
      </w:r>
      <w:r w:rsidR="005C0064" w:rsidRPr="005C0064">
        <w:rPr>
          <w:rFonts w:ascii="Times New Roman" w:eastAsia="Calibri" w:hAnsi="Times New Roman" w:cs="Times New Roman"/>
          <w:sz w:val="24"/>
          <w:szCs w:val="24"/>
        </w:rPr>
        <w:t>“</w:t>
      </w:r>
      <w:r w:rsidRPr="00704592">
        <w:rPr>
          <w:rFonts w:ascii="Times New Roman" w:eastAsia="Calibri" w:hAnsi="Times New Roman" w:cs="Times New Roman"/>
          <w:sz w:val="24"/>
          <w:szCs w:val="24"/>
        </w:rPr>
        <w:t>.</w:t>
      </w:r>
      <w:r w:rsidR="000056CA">
        <w:rPr>
          <w:rFonts w:ascii="Times New Roman" w:eastAsia="Calibri" w:hAnsi="Times New Roman" w:cs="Times New Roman"/>
          <w:sz w:val="24"/>
          <w:szCs w:val="24"/>
        </w:rPr>
        <w:t xml:space="preserve"> Същата</w:t>
      </w:r>
      <w:r>
        <w:rPr>
          <w:rFonts w:ascii="Times New Roman" w:eastAsia="Calibri" w:hAnsi="Times New Roman" w:cs="Times New Roman"/>
          <w:sz w:val="24"/>
          <w:szCs w:val="24"/>
        </w:rPr>
        <w:t xml:space="preserve"> се </w:t>
      </w:r>
      <w:r w:rsidR="000056CA">
        <w:rPr>
          <w:rFonts w:ascii="Times New Roman" w:eastAsia="Calibri" w:hAnsi="Times New Roman" w:cs="Times New Roman"/>
          <w:sz w:val="24"/>
          <w:szCs w:val="24"/>
        </w:rPr>
        <w:t xml:space="preserve">проведе </w:t>
      </w:r>
      <w:r>
        <w:rPr>
          <w:rFonts w:ascii="Times New Roman" w:eastAsia="Calibri" w:hAnsi="Times New Roman" w:cs="Times New Roman"/>
          <w:sz w:val="24"/>
          <w:szCs w:val="24"/>
        </w:rPr>
        <w:t>п</w:t>
      </w:r>
      <w:r w:rsidR="000056CA">
        <w:rPr>
          <w:rFonts w:ascii="Times New Roman" w:eastAsia="Calibri" w:hAnsi="Times New Roman" w:cs="Times New Roman"/>
          <w:sz w:val="24"/>
          <w:szCs w:val="24"/>
        </w:rPr>
        <w:t xml:space="preserve">о електронен път на </w:t>
      </w:r>
      <w:r w:rsidRPr="00704592">
        <w:rPr>
          <w:rFonts w:ascii="Times New Roman" w:eastAsia="Calibri" w:hAnsi="Times New Roman" w:cs="Times New Roman"/>
          <w:sz w:val="24"/>
          <w:szCs w:val="24"/>
        </w:rPr>
        <w:t xml:space="preserve">електронна поща с адрес: </w:t>
      </w:r>
      <w:hyperlink r:id="rId5" w:history="1">
        <w:r w:rsidR="006C3782" w:rsidRPr="00DE44B4">
          <w:rPr>
            <w:rStyle w:val="Hyperlink"/>
            <w:rFonts w:ascii="Times New Roman" w:eastAsia="Calibri" w:hAnsi="Times New Roman" w:cs="Times New Roman"/>
            <w:sz w:val="24"/>
            <w:szCs w:val="24"/>
            <w:lang w:val="en-US"/>
          </w:rPr>
          <w:t>kat-pernik@mvr.bg</w:t>
        </w:r>
      </w:hyperlink>
      <w:r w:rsidRPr="0070459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704592">
        <w:rPr>
          <w:rFonts w:ascii="Times New Roman" w:eastAsia="Calibri" w:hAnsi="Times New Roman" w:cs="Times New Roman"/>
          <w:sz w:val="24"/>
          <w:szCs w:val="24"/>
        </w:rPr>
        <w:t>по предварително изготвен и утвърден от директор ОДМВР</w:t>
      </w:r>
      <w:r w:rsidR="006C378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04592">
        <w:rPr>
          <w:rFonts w:ascii="Times New Roman" w:eastAsia="Calibri" w:hAnsi="Times New Roman" w:cs="Times New Roman"/>
          <w:sz w:val="24"/>
          <w:szCs w:val="24"/>
        </w:rPr>
        <w:t>-</w:t>
      </w:r>
      <w:r w:rsidR="006C3782">
        <w:rPr>
          <w:rFonts w:ascii="Times New Roman" w:eastAsia="Calibri" w:hAnsi="Times New Roman" w:cs="Times New Roman"/>
          <w:sz w:val="24"/>
          <w:szCs w:val="24"/>
        </w:rPr>
        <w:t xml:space="preserve"> Перник</w:t>
      </w:r>
      <w:r w:rsidRPr="00704592">
        <w:rPr>
          <w:rFonts w:ascii="Times New Roman" w:eastAsia="Calibri" w:hAnsi="Times New Roman" w:cs="Times New Roman"/>
          <w:sz w:val="24"/>
          <w:szCs w:val="24"/>
        </w:rPr>
        <w:t xml:space="preserve"> сценарий, имащ за цел да тества определено обслужващо и работно поведение на служителите от </w:t>
      </w:r>
      <w:r w:rsidR="00CD000F">
        <w:rPr>
          <w:rFonts w:ascii="Times New Roman" w:eastAsia="Calibri" w:hAnsi="Times New Roman" w:cs="Times New Roman"/>
          <w:sz w:val="24"/>
          <w:szCs w:val="24"/>
        </w:rPr>
        <w:t>сектора,</w:t>
      </w:r>
      <w:r w:rsidRPr="00704592">
        <w:rPr>
          <w:rFonts w:ascii="Times New Roman" w:eastAsia="Calibri" w:hAnsi="Times New Roman" w:cs="Times New Roman"/>
          <w:sz w:val="24"/>
          <w:szCs w:val="24"/>
        </w:rPr>
        <w:t xml:space="preserve"> изразяващо се в начина им на действие, време за реакция, пълнота и достоверност на информацията при получаване на запитване по електронна поща от гражданин за получаване на посочената по-горе административна услуга. За целите на наблюдението бе разработена карта с критерии за оценка, с включени в нея въпроси, насочени към събиране на фактологична информация, чрез изискване на отговор с „да“ или „не“.</w:t>
      </w:r>
    </w:p>
    <w:p w:rsidR="00704592" w:rsidRDefault="00704592" w:rsidP="00704592">
      <w:pPr>
        <w:widowControl w:val="0"/>
        <w:shd w:val="clear" w:color="auto" w:fill="FFFFFF"/>
        <w:tabs>
          <w:tab w:val="left" w:pos="1418"/>
          <w:tab w:val="left" w:leader="dot" w:pos="1771"/>
          <w:tab w:val="left" w:leader="dot" w:pos="2880"/>
        </w:tabs>
        <w:autoSpaceDE w:val="0"/>
        <w:autoSpaceDN w:val="0"/>
        <w:adjustRightInd w:val="0"/>
        <w:spacing w:after="0" w:line="320" w:lineRule="exact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</w:t>
      </w:r>
      <w:r w:rsidRPr="00782836">
        <w:rPr>
          <w:rFonts w:ascii="Times New Roman" w:eastAsia="Calibri" w:hAnsi="Times New Roman" w:cs="Times New Roman"/>
          <w:sz w:val="24"/>
          <w:szCs w:val="24"/>
        </w:rPr>
        <w:t xml:space="preserve">От направената проверка чрез наблюдение по метода „Таен клиент“ се установи, че служителят/служителите от група „МПС, водачи и АНД“ на сектор „Пътна полиция“ </w:t>
      </w:r>
      <w:r w:rsidRPr="00782836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администриращи </w:t>
      </w:r>
      <w:r w:rsidRPr="00782836">
        <w:rPr>
          <w:rFonts w:ascii="Times New Roman" w:eastAsia="Calibri" w:hAnsi="Times New Roman" w:cs="Times New Roman"/>
          <w:sz w:val="24"/>
          <w:szCs w:val="24"/>
          <w:lang w:val="en-US"/>
        </w:rPr>
        <w:t>e-mail</w:t>
      </w:r>
      <w:r w:rsidRPr="00782836">
        <w:rPr>
          <w:rFonts w:ascii="Times New Roman" w:eastAsia="Calibri" w:hAnsi="Times New Roman" w:cs="Times New Roman"/>
          <w:sz w:val="24"/>
          <w:szCs w:val="24"/>
        </w:rPr>
        <w:t>:</w:t>
      </w:r>
      <w:r w:rsidRPr="0078283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hyperlink r:id="rId6" w:history="1">
        <w:r w:rsidR="00DA46DA" w:rsidRPr="006E44D7">
          <w:rPr>
            <w:rStyle w:val="Hyperlink"/>
            <w:rFonts w:ascii="Times New Roman" w:eastAsia="Calibri" w:hAnsi="Times New Roman" w:cs="Times New Roman"/>
            <w:sz w:val="24"/>
            <w:szCs w:val="24"/>
            <w:lang w:val="en-US"/>
          </w:rPr>
          <w:t>kat-pernik@mvr.bg</w:t>
        </w:r>
      </w:hyperlink>
      <w:r w:rsidRPr="0078283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782836">
        <w:rPr>
          <w:rFonts w:ascii="Times New Roman" w:eastAsia="Calibri" w:hAnsi="Times New Roman" w:cs="Times New Roman"/>
          <w:sz w:val="24"/>
          <w:szCs w:val="24"/>
        </w:rPr>
        <w:t xml:space="preserve">в срока по чл. </w:t>
      </w:r>
      <w:r w:rsidR="0074351E">
        <w:rPr>
          <w:rFonts w:ascii="Times New Roman" w:eastAsia="Calibri" w:hAnsi="Times New Roman" w:cs="Times New Roman"/>
          <w:sz w:val="24"/>
          <w:szCs w:val="24"/>
        </w:rPr>
        <w:t>21</w:t>
      </w:r>
      <w:r w:rsidRPr="00782836">
        <w:rPr>
          <w:rFonts w:ascii="Times New Roman" w:eastAsia="Calibri" w:hAnsi="Times New Roman" w:cs="Times New Roman"/>
          <w:sz w:val="24"/>
          <w:szCs w:val="24"/>
        </w:rPr>
        <w:t xml:space="preserve"> от раздел </w:t>
      </w:r>
      <w:r w:rsidRPr="00782836">
        <w:rPr>
          <w:rFonts w:ascii="Times New Roman" w:eastAsia="Calibri" w:hAnsi="Times New Roman" w:cs="Times New Roman"/>
          <w:sz w:val="24"/>
          <w:szCs w:val="24"/>
          <w:lang w:val="en-US"/>
        </w:rPr>
        <w:t>II</w:t>
      </w:r>
      <w:r w:rsidR="0074351E" w:rsidRPr="00782836">
        <w:rPr>
          <w:rFonts w:ascii="Times New Roman" w:eastAsia="Calibri" w:hAnsi="Times New Roman" w:cs="Times New Roman"/>
          <w:sz w:val="24"/>
          <w:szCs w:val="24"/>
          <w:lang w:val="en-US"/>
        </w:rPr>
        <w:t>I</w:t>
      </w:r>
      <w:r w:rsidRPr="00782836">
        <w:rPr>
          <w:rFonts w:ascii="Times New Roman" w:eastAsia="Calibri" w:hAnsi="Times New Roman" w:cs="Times New Roman"/>
          <w:sz w:val="24"/>
          <w:szCs w:val="24"/>
        </w:rPr>
        <w:t xml:space="preserve"> на Правилата 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(</w:t>
      </w:r>
      <w:r w:rsidRPr="00782836">
        <w:rPr>
          <w:rFonts w:ascii="Times New Roman" w:eastAsia="Calibri" w:hAnsi="Times New Roman" w:cs="Times New Roman"/>
          <w:i/>
          <w:sz w:val="24"/>
          <w:szCs w:val="24"/>
        </w:rPr>
        <w:t xml:space="preserve">„Срокът за обработване и отговор на запитвания от общ характер, които информират и консултират потребителите по въпроси от общ характер е до 5 работни дни, ако запитванията са постъпили по пощата или по електронната поща </w:t>
      </w:r>
      <w:r>
        <w:rPr>
          <w:rFonts w:ascii="Times New Roman" w:eastAsia="Calibri" w:hAnsi="Times New Roman" w:cs="Times New Roman"/>
          <w:i/>
          <w:sz w:val="24"/>
          <w:szCs w:val="24"/>
        </w:rPr>
        <w:t>…..</w:t>
      </w:r>
      <w:r w:rsidRPr="00782836">
        <w:rPr>
          <w:rFonts w:ascii="Times New Roman" w:eastAsia="Calibri" w:hAnsi="Times New Roman" w:cs="Times New Roman"/>
          <w:i/>
          <w:sz w:val="24"/>
          <w:szCs w:val="24"/>
        </w:rPr>
        <w:t>“</w:t>
      </w:r>
      <w:r>
        <w:rPr>
          <w:rFonts w:ascii="Times New Roman" w:eastAsia="Calibri" w:hAnsi="Times New Roman" w:cs="Times New Roman"/>
          <w:i/>
          <w:sz w:val="24"/>
          <w:szCs w:val="24"/>
          <w:lang w:val="en-US"/>
        </w:rPr>
        <w:t>)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D6774" w:rsidRPr="003D6774">
        <w:rPr>
          <w:rFonts w:ascii="Times New Roman" w:eastAsia="Calibri" w:hAnsi="Times New Roman" w:cs="Times New Roman"/>
          <w:sz w:val="24"/>
          <w:szCs w:val="24"/>
        </w:rPr>
        <w:t xml:space="preserve">потвърдиха получаването на имейла </w:t>
      </w:r>
      <w:r w:rsidR="00DA46DA">
        <w:rPr>
          <w:rFonts w:ascii="Times New Roman" w:eastAsia="Calibri" w:hAnsi="Times New Roman" w:cs="Times New Roman"/>
          <w:sz w:val="24"/>
          <w:szCs w:val="24"/>
        </w:rPr>
        <w:t>в срок</w:t>
      </w:r>
      <w:r w:rsidR="004F1CE4">
        <w:rPr>
          <w:rFonts w:ascii="Times New Roman" w:eastAsia="Calibri" w:hAnsi="Times New Roman" w:cs="Times New Roman"/>
          <w:sz w:val="24"/>
          <w:szCs w:val="24"/>
        </w:rPr>
        <w:t xml:space="preserve"> и</w:t>
      </w:r>
      <w:r w:rsidR="00DA46D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D6774">
        <w:rPr>
          <w:rFonts w:ascii="Times New Roman" w:eastAsia="Calibri" w:hAnsi="Times New Roman" w:cs="Times New Roman"/>
          <w:sz w:val="24"/>
          <w:szCs w:val="24"/>
        </w:rPr>
        <w:t xml:space="preserve">изрично поискания от гражданина </w:t>
      </w:r>
      <w:r w:rsidR="003D6774" w:rsidRPr="003D6774">
        <w:rPr>
          <w:rFonts w:ascii="Times New Roman" w:eastAsia="Calibri" w:hAnsi="Times New Roman" w:cs="Times New Roman"/>
          <w:sz w:val="24"/>
          <w:szCs w:val="24"/>
        </w:rPr>
        <w:t>входящ номер</w:t>
      </w:r>
      <w:r w:rsidR="003D6774">
        <w:rPr>
          <w:rFonts w:ascii="Times New Roman" w:eastAsia="Calibri" w:hAnsi="Times New Roman" w:cs="Times New Roman"/>
          <w:sz w:val="24"/>
          <w:szCs w:val="24"/>
        </w:rPr>
        <w:t>.</w:t>
      </w:r>
      <w:r w:rsidR="003D6774" w:rsidRPr="003D677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D6774">
        <w:rPr>
          <w:rFonts w:ascii="Times New Roman" w:eastAsia="Calibri" w:hAnsi="Times New Roman" w:cs="Times New Roman"/>
          <w:sz w:val="24"/>
          <w:szCs w:val="24"/>
        </w:rPr>
        <w:t>О</w:t>
      </w:r>
      <w:r>
        <w:rPr>
          <w:rFonts w:ascii="Times New Roman" w:eastAsia="Calibri" w:hAnsi="Times New Roman" w:cs="Times New Roman"/>
          <w:sz w:val="24"/>
          <w:szCs w:val="24"/>
        </w:rPr>
        <w:t>тговориха на запитването изчерпателно, на достъпен и разбираем език</w:t>
      </w:r>
      <w:r w:rsidR="00B26CA1">
        <w:rPr>
          <w:rFonts w:ascii="Times New Roman" w:eastAsia="Calibri" w:hAnsi="Times New Roman" w:cs="Times New Roman"/>
          <w:sz w:val="24"/>
          <w:szCs w:val="24"/>
        </w:rPr>
        <w:t>,</w:t>
      </w:r>
      <w:r>
        <w:rPr>
          <w:rFonts w:ascii="Times New Roman" w:eastAsia="Calibri" w:hAnsi="Times New Roman" w:cs="Times New Roman"/>
          <w:sz w:val="24"/>
          <w:szCs w:val="24"/>
        </w:rPr>
        <w:t xml:space="preserve"> с необходимата учтивост</w:t>
      </w:r>
      <w:r w:rsidR="004F1CE4">
        <w:rPr>
          <w:rFonts w:ascii="Times New Roman" w:eastAsia="Calibri" w:hAnsi="Times New Roman" w:cs="Times New Roman"/>
          <w:sz w:val="24"/>
          <w:szCs w:val="24"/>
        </w:rPr>
        <w:t xml:space="preserve"> и</w:t>
      </w:r>
      <w:r w:rsidR="00DA46DA">
        <w:rPr>
          <w:rFonts w:ascii="Times New Roman" w:eastAsia="Calibri" w:hAnsi="Times New Roman" w:cs="Times New Roman"/>
          <w:sz w:val="24"/>
          <w:szCs w:val="24"/>
        </w:rPr>
        <w:t xml:space="preserve"> спазиха но</w:t>
      </w:r>
      <w:r w:rsidR="00B37B73">
        <w:rPr>
          <w:rFonts w:ascii="Times New Roman" w:eastAsia="Calibri" w:hAnsi="Times New Roman" w:cs="Times New Roman"/>
          <w:sz w:val="24"/>
          <w:szCs w:val="24"/>
        </w:rPr>
        <w:t xml:space="preserve">рмативно определения </w:t>
      </w:r>
      <w:r w:rsidR="00DA46DA">
        <w:rPr>
          <w:rFonts w:ascii="Times New Roman" w:eastAsia="Calibri" w:hAnsi="Times New Roman" w:cs="Times New Roman"/>
          <w:sz w:val="24"/>
          <w:szCs w:val="24"/>
        </w:rPr>
        <w:t>срок за отговор</w:t>
      </w:r>
      <w:r w:rsidR="003D6774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A633E6" w:rsidRDefault="00A633E6" w:rsidP="00A633E6">
      <w:pPr>
        <w:widowControl w:val="0"/>
        <w:shd w:val="clear" w:color="auto" w:fill="FFFFFF"/>
        <w:tabs>
          <w:tab w:val="left" w:pos="1418"/>
          <w:tab w:val="left" w:leader="dot" w:pos="1771"/>
          <w:tab w:val="left" w:leader="dot" w:pos="2880"/>
        </w:tabs>
        <w:autoSpaceDE w:val="0"/>
        <w:autoSpaceDN w:val="0"/>
        <w:adjustRightInd w:val="0"/>
        <w:spacing w:after="0" w:line="320" w:lineRule="exact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По метода „Таен клиент“ беше направена проверка в сектор БДС при ОДМВР – Перник като обхвана административната услуга „</w:t>
      </w:r>
      <w:r w:rsidR="0046019C" w:rsidRPr="0046019C">
        <w:rPr>
          <w:rFonts w:ascii="Times New Roman" w:eastAsia="Calibri" w:hAnsi="Times New Roman" w:cs="Times New Roman"/>
          <w:sz w:val="24"/>
          <w:szCs w:val="24"/>
        </w:rPr>
        <w:t>Подаване на заявление за издаване на лична карта със сменено фамилно име</w:t>
      </w:r>
      <w:r>
        <w:rPr>
          <w:rFonts w:ascii="Times New Roman" w:eastAsia="Calibri" w:hAnsi="Times New Roman" w:cs="Times New Roman"/>
          <w:sz w:val="24"/>
          <w:szCs w:val="24"/>
        </w:rPr>
        <w:t>“.</w:t>
      </w:r>
      <w:r w:rsidRPr="00A633E6">
        <w:rPr>
          <w:rFonts w:ascii="Times New Roman" w:eastAsia="Calibri" w:hAnsi="Times New Roman" w:cs="Times New Roman"/>
          <w:sz w:val="24"/>
          <w:szCs w:val="24"/>
        </w:rPr>
        <w:t xml:space="preserve"> Същата се проведе по електронен път на електронна поща с адрес: </w:t>
      </w:r>
      <w:hyperlink r:id="rId7" w:history="1">
        <w:r w:rsidR="00C8435D" w:rsidRPr="006E44D7">
          <w:rPr>
            <w:rStyle w:val="Hyperlink"/>
            <w:rFonts w:ascii="Times New Roman" w:eastAsia="Calibri" w:hAnsi="Times New Roman" w:cs="Times New Roman"/>
            <w:sz w:val="24"/>
            <w:szCs w:val="24"/>
            <w:lang w:val="en-US"/>
          </w:rPr>
          <w:t>bds-pernik@mvr.bg</w:t>
        </w:r>
      </w:hyperlink>
      <w:r w:rsidRPr="00A633E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A633E6">
        <w:rPr>
          <w:rFonts w:ascii="Times New Roman" w:eastAsia="Calibri" w:hAnsi="Times New Roman" w:cs="Times New Roman"/>
          <w:sz w:val="24"/>
          <w:szCs w:val="24"/>
        </w:rPr>
        <w:t xml:space="preserve">по предварително изготвен и утвърден от директор ОДМВР - Перник сценарий, имащ за цел да тества определено обслужващо и работно поведение на служителите от </w:t>
      </w:r>
      <w:r w:rsidR="00CD000F">
        <w:rPr>
          <w:rFonts w:ascii="Times New Roman" w:eastAsia="Calibri" w:hAnsi="Times New Roman" w:cs="Times New Roman"/>
          <w:sz w:val="24"/>
          <w:szCs w:val="24"/>
        </w:rPr>
        <w:t>сектора,</w:t>
      </w:r>
      <w:r w:rsidRPr="00A633E6">
        <w:rPr>
          <w:rFonts w:ascii="Times New Roman" w:eastAsia="Calibri" w:hAnsi="Times New Roman" w:cs="Times New Roman"/>
          <w:sz w:val="24"/>
          <w:szCs w:val="24"/>
        </w:rPr>
        <w:t xml:space="preserve"> изразяващо се в начина им на действие, време за реакция, пълнота и достоверност на информацията при получаване на запитване по електронна поща от гражданин за получаване на посочената по-горе административна услуга. За целите на наблюдението бе разработена карта с критерии за оценка, с включени в нея въпроси, насочени към събиране на фактологична информация, чрез изискване на отговор с „да“ или „не“.</w:t>
      </w:r>
    </w:p>
    <w:p w:rsidR="00A633E6" w:rsidRPr="00A633E6" w:rsidRDefault="00A633E6" w:rsidP="00A633E6">
      <w:pPr>
        <w:widowControl w:val="0"/>
        <w:shd w:val="clear" w:color="auto" w:fill="FFFFFF"/>
        <w:tabs>
          <w:tab w:val="left" w:pos="1418"/>
          <w:tab w:val="left" w:leader="dot" w:pos="1771"/>
          <w:tab w:val="left" w:leader="dot" w:pos="2880"/>
        </w:tabs>
        <w:autoSpaceDE w:val="0"/>
        <w:autoSpaceDN w:val="0"/>
        <w:adjustRightInd w:val="0"/>
        <w:spacing w:after="0" w:line="320" w:lineRule="exact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От направената проверка беше установено, че гражданина подал запитването е информиран за получаването му и е </w:t>
      </w:r>
      <w:r w:rsidR="00B26CA1">
        <w:rPr>
          <w:rFonts w:ascii="Times New Roman" w:eastAsia="Calibri" w:hAnsi="Times New Roman" w:cs="Times New Roman"/>
          <w:sz w:val="24"/>
          <w:szCs w:val="24"/>
        </w:rPr>
        <w:t>получил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633E6">
        <w:rPr>
          <w:rFonts w:ascii="Times New Roman" w:eastAsia="Calibri" w:hAnsi="Times New Roman" w:cs="Times New Roman"/>
          <w:sz w:val="24"/>
          <w:szCs w:val="24"/>
        </w:rPr>
        <w:t xml:space="preserve">изрично </w:t>
      </w:r>
      <w:r>
        <w:rPr>
          <w:rFonts w:ascii="Times New Roman" w:eastAsia="Calibri" w:hAnsi="Times New Roman" w:cs="Times New Roman"/>
          <w:sz w:val="24"/>
          <w:szCs w:val="24"/>
        </w:rPr>
        <w:t>поискания входящ номер. В рамките на нормативно определения срок заявителят получи пълен, ясен и точен отговор</w:t>
      </w:r>
      <w:r w:rsidR="00EB7DF7">
        <w:rPr>
          <w:rFonts w:ascii="Times New Roman" w:eastAsia="Calibri" w:hAnsi="Times New Roman" w:cs="Times New Roman"/>
          <w:sz w:val="24"/>
          <w:szCs w:val="24"/>
        </w:rPr>
        <w:t xml:space="preserve"> на зададените въпроси, съдържащ и допълнителна информация на достъпен и разбираем език.</w:t>
      </w:r>
    </w:p>
    <w:p w:rsidR="00EB7DF7" w:rsidRPr="00EB7DF7" w:rsidRDefault="00EB7DF7" w:rsidP="00EB7DF7">
      <w:pPr>
        <w:widowControl w:val="0"/>
        <w:shd w:val="clear" w:color="auto" w:fill="FFFFFF"/>
        <w:tabs>
          <w:tab w:val="left" w:pos="1418"/>
          <w:tab w:val="left" w:leader="dot" w:pos="1771"/>
          <w:tab w:val="left" w:leader="dot" w:pos="2880"/>
        </w:tabs>
        <w:autoSpaceDE w:val="0"/>
        <w:autoSpaceDN w:val="0"/>
        <w:adjustRightInd w:val="0"/>
        <w:spacing w:after="0" w:line="320" w:lineRule="exact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</w:t>
      </w:r>
      <w:r w:rsidRPr="00EB7DF7">
        <w:rPr>
          <w:rFonts w:ascii="Times New Roman" w:eastAsia="Calibri" w:hAnsi="Times New Roman" w:cs="Times New Roman"/>
          <w:sz w:val="24"/>
          <w:szCs w:val="24"/>
        </w:rPr>
        <w:t xml:space="preserve">По метода „Таен клиент“ беше направена </w:t>
      </w:r>
      <w:r>
        <w:rPr>
          <w:rFonts w:ascii="Times New Roman" w:eastAsia="Calibri" w:hAnsi="Times New Roman" w:cs="Times New Roman"/>
          <w:sz w:val="24"/>
          <w:szCs w:val="24"/>
        </w:rPr>
        <w:t xml:space="preserve">и </w:t>
      </w:r>
      <w:r w:rsidRPr="00EB7DF7">
        <w:rPr>
          <w:rFonts w:ascii="Times New Roman" w:eastAsia="Calibri" w:hAnsi="Times New Roman" w:cs="Times New Roman"/>
          <w:sz w:val="24"/>
          <w:szCs w:val="24"/>
        </w:rPr>
        <w:t xml:space="preserve">проверка в </w:t>
      </w:r>
      <w:r>
        <w:rPr>
          <w:rFonts w:ascii="Times New Roman" w:eastAsia="Calibri" w:hAnsi="Times New Roman" w:cs="Times New Roman"/>
          <w:sz w:val="24"/>
          <w:szCs w:val="24"/>
        </w:rPr>
        <w:t>група „Миграция“</w:t>
      </w:r>
      <w:r w:rsidRPr="00EB7DF7">
        <w:rPr>
          <w:rFonts w:ascii="Times New Roman" w:eastAsia="Calibri" w:hAnsi="Times New Roman" w:cs="Times New Roman"/>
          <w:sz w:val="24"/>
          <w:szCs w:val="24"/>
        </w:rPr>
        <w:t xml:space="preserve"> при ОДМВР – Перник</w:t>
      </w:r>
      <w:r>
        <w:rPr>
          <w:rFonts w:ascii="Times New Roman" w:eastAsia="Calibri" w:hAnsi="Times New Roman" w:cs="Times New Roman"/>
          <w:sz w:val="24"/>
          <w:szCs w:val="24"/>
        </w:rPr>
        <w:t>,</w:t>
      </w:r>
      <w:r w:rsidRPr="00EB7DF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коя</w:t>
      </w:r>
      <w:r w:rsidRPr="00EB7DF7">
        <w:rPr>
          <w:rFonts w:ascii="Times New Roman" w:eastAsia="Calibri" w:hAnsi="Times New Roman" w:cs="Times New Roman"/>
          <w:sz w:val="24"/>
          <w:szCs w:val="24"/>
        </w:rPr>
        <w:t>то обхвана административната услуга „</w:t>
      </w:r>
      <w:r w:rsidR="0046019C" w:rsidRPr="0046019C">
        <w:rPr>
          <w:rFonts w:ascii="Times New Roman" w:eastAsia="Calibri" w:hAnsi="Times New Roman" w:cs="Times New Roman"/>
          <w:sz w:val="24"/>
          <w:szCs w:val="24"/>
        </w:rPr>
        <w:t>Издаване на разрешение за постоянно пребиваване на чужденец в Р България</w:t>
      </w:r>
      <w:r w:rsidRPr="00EB7DF7">
        <w:rPr>
          <w:rFonts w:ascii="Times New Roman" w:eastAsia="Calibri" w:hAnsi="Times New Roman" w:cs="Times New Roman"/>
          <w:sz w:val="24"/>
          <w:szCs w:val="24"/>
        </w:rPr>
        <w:t xml:space="preserve">“. Същата се проведе по електронен път на електронна поща с адрес: </w:t>
      </w:r>
      <w:r w:rsidR="00C8435D" w:rsidRPr="00C8435D">
        <w:rPr>
          <w:rFonts w:ascii="Times New Roman" w:eastAsia="Calibri" w:hAnsi="Times New Roman" w:cs="Times New Roman"/>
          <w:color w:val="3333FF"/>
          <w:sz w:val="24"/>
          <w:szCs w:val="24"/>
          <w:u w:val="single"/>
          <w:lang w:val="en-US"/>
        </w:rPr>
        <w:t>migration-</w:t>
      </w:r>
      <w:hyperlink r:id="rId8" w:history="1">
        <w:r w:rsidRPr="00EB7DF7">
          <w:rPr>
            <w:rStyle w:val="Hyperlink"/>
            <w:rFonts w:ascii="Times New Roman" w:eastAsia="Calibri" w:hAnsi="Times New Roman" w:cs="Times New Roman"/>
            <w:sz w:val="24"/>
            <w:szCs w:val="24"/>
            <w:lang w:val="en-US"/>
          </w:rPr>
          <w:t>pernik@mvr.bg</w:t>
        </w:r>
      </w:hyperlink>
      <w:r w:rsidRPr="00EB7DF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EB7DF7">
        <w:rPr>
          <w:rFonts w:ascii="Times New Roman" w:eastAsia="Calibri" w:hAnsi="Times New Roman" w:cs="Times New Roman"/>
          <w:sz w:val="24"/>
          <w:szCs w:val="24"/>
        </w:rPr>
        <w:t>по предварително изготвен и утвърден от директор ОДМВР - Перник сценарий, имащ за цел да тества определено обслужващо и работно поведение на служителите от групата</w:t>
      </w:r>
      <w:r w:rsidR="00B26CA1">
        <w:rPr>
          <w:rFonts w:ascii="Times New Roman" w:eastAsia="Calibri" w:hAnsi="Times New Roman" w:cs="Times New Roman"/>
          <w:sz w:val="24"/>
          <w:szCs w:val="24"/>
        </w:rPr>
        <w:t>,</w:t>
      </w:r>
      <w:r w:rsidRPr="00EB7DF7">
        <w:rPr>
          <w:rFonts w:ascii="Times New Roman" w:eastAsia="Calibri" w:hAnsi="Times New Roman" w:cs="Times New Roman"/>
          <w:sz w:val="24"/>
          <w:szCs w:val="24"/>
        </w:rPr>
        <w:t xml:space="preserve"> изразяващо се в начина им на действие, време за реакция, пълнота и достоверност на информацията при получаване на запитване по електронна поща от гражданин за получаване на посочената по-горе административна услуга. За целите на наблюдението бе разработена карта с критерии за оценка, с включени в нея въпроси, насочени към събиране на фактологична информация, чрез изискване на отговор с „да“ или „не“.</w:t>
      </w:r>
    </w:p>
    <w:p w:rsidR="00A633E6" w:rsidRDefault="00EB7DF7" w:rsidP="00704592">
      <w:pPr>
        <w:widowControl w:val="0"/>
        <w:shd w:val="clear" w:color="auto" w:fill="FFFFFF"/>
        <w:tabs>
          <w:tab w:val="left" w:pos="1418"/>
          <w:tab w:val="left" w:leader="dot" w:pos="1771"/>
          <w:tab w:val="left" w:leader="dot" w:pos="2880"/>
        </w:tabs>
        <w:autoSpaceDE w:val="0"/>
        <w:autoSpaceDN w:val="0"/>
        <w:adjustRightInd w:val="0"/>
        <w:spacing w:after="0" w:line="320" w:lineRule="exact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B7DF7">
        <w:rPr>
          <w:rFonts w:ascii="Times New Roman" w:eastAsia="Calibri" w:hAnsi="Times New Roman" w:cs="Times New Roman"/>
          <w:sz w:val="24"/>
          <w:szCs w:val="24"/>
        </w:rPr>
        <w:t xml:space="preserve">            От направената проверка беше установено, че гражданин</w:t>
      </w:r>
      <w:r w:rsidR="00B26CA1">
        <w:rPr>
          <w:rFonts w:ascii="Times New Roman" w:eastAsia="Calibri" w:hAnsi="Times New Roman" w:cs="Times New Roman"/>
          <w:sz w:val="24"/>
          <w:szCs w:val="24"/>
        </w:rPr>
        <w:t>ът</w:t>
      </w:r>
      <w:r w:rsidRPr="00EB7DF7">
        <w:rPr>
          <w:rFonts w:ascii="Times New Roman" w:eastAsia="Calibri" w:hAnsi="Times New Roman" w:cs="Times New Roman"/>
          <w:sz w:val="24"/>
          <w:szCs w:val="24"/>
        </w:rPr>
        <w:t xml:space="preserve"> подал запитването е </w:t>
      </w:r>
      <w:r w:rsidR="006304D9">
        <w:rPr>
          <w:rFonts w:ascii="Times New Roman" w:eastAsia="Calibri" w:hAnsi="Times New Roman" w:cs="Times New Roman"/>
          <w:sz w:val="24"/>
          <w:szCs w:val="24"/>
        </w:rPr>
        <w:t>получил потвърждение на запитването си и</w:t>
      </w:r>
      <w:r w:rsidRPr="00EB7DF7">
        <w:rPr>
          <w:rFonts w:ascii="Times New Roman" w:eastAsia="Calibri" w:hAnsi="Times New Roman" w:cs="Times New Roman"/>
          <w:sz w:val="24"/>
          <w:szCs w:val="24"/>
        </w:rPr>
        <w:t xml:space="preserve"> е информиран за изрично поискания входящ номер. В рамките на нормативно определения срок заявителят получи пълен, ясен и точен отговор на зададените въпроси, съдържащ и допълнителна информация на достъпен и разбираем език.</w:t>
      </w:r>
    </w:p>
    <w:p w:rsidR="00AE69B4" w:rsidRPr="00377E7C" w:rsidRDefault="00704592" w:rsidP="00AE69B4">
      <w:pPr>
        <w:widowControl w:val="0"/>
        <w:autoSpaceDE w:val="0"/>
        <w:autoSpaceDN w:val="0"/>
        <w:adjustRightInd w:val="0"/>
        <w:spacing w:after="0" w:line="320" w:lineRule="exact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="006304D9">
        <w:rPr>
          <w:rFonts w:ascii="Times New Roman" w:eastAsia="Calibri" w:hAnsi="Times New Roman" w:cs="Times New Roman"/>
          <w:sz w:val="24"/>
          <w:szCs w:val="24"/>
        </w:rPr>
        <w:t>От гореизложеното е в</w:t>
      </w:r>
      <w:r>
        <w:rPr>
          <w:rFonts w:ascii="Times New Roman" w:eastAsia="Calibri" w:hAnsi="Times New Roman" w:cs="Times New Roman"/>
          <w:sz w:val="24"/>
          <w:szCs w:val="24"/>
        </w:rPr>
        <w:t xml:space="preserve">идно, че </w:t>
      </w:r>
      <w:r w:rsidR="00CD000F">
        <w:rPr>
          <w:rFonts w:ascii="Times New Roman" w:eastAsia="Calibri" w:hAnsi="Times New Roman" w:cs="Times New Roman"/>
          <w:sz w:val="24"/>
          <w:szCs w:val="24"/>
        </w:rPr>
        <w:t xml:space="preserve">в преобладаващата част от звената, осъществяващи административно обслужване </w:t>
      </w:r>
      <w:r w:rsidR="00DD3D73">
        <w:rPr>
          <w:rFonts w:ascii="Times New Roman" w:eastAsia="Calibri" w:hAnsi="Times New Roman" w:cs="Times New Roman"/>
          <w:sz w:val="24"/>
          <w:szCs w:val="24"/>
        </w:rPr>
        <w:t xml:space="preserve">се спазват нормативно определените срокове за изпълнение на предоставените от ОДМВР – Перник административни услуги. Електронните пощенски кутии се обслужват бързо и качествено. Служителите, имащи отношение към предоставяне на услугите са компетентни и отзивчиви към гражданите. </w:t>
      </w:r>
    </w:p>
    <w:p w:rsidR="00704592" w:rsidRDefault="00AE69B4" w:rsidP="00AE69B4">
      <w:pPr>
        <w:widowControl w:val="0"/>
        <w:tabs>
          <w:tab w:val="left" w:pos="709"/>
          <w:tab w:val="left" w:pos="5985"/>
        </w:tabs>
        <w:autoSpaceDE w:val="0"/>
        <w:autoSpaceDN w:val="0"/>
        <w:adjustRightInd w:val="0"/>
        <w:spacing w:after="0" w:line="320" w:lineRule="exact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Докладът е</w:t>
      </w:r>
      <w:r w:rsidR="00704592" w:rsidRPr="00377E7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публикуван </w:t>
      </w:r>
      <w:r w:rsidRPr="00E10DF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интернет страницата на ОДМВР – </w:t>
      </w:r>
      <w:r w:rsidR="00DD3D73">
        <w:rPr>
          <w:rFonts w:ascii="Times New Roman" w:eastAsia="Times New Roman" w:hAnsi="Times New Roman" w:cs="Times New Roman"/>
          <w:sz w:val="24"/>
          <w:szCs w:val="24"/>
          <w:lang w:eastAsia="bg-BG"/>
        </w:rPr>
        <w:t>Перник</w:t>
      </w:r>
      <w:r w:rsidRPr="00E10DF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раздел</w:t>
      </w:r>
      <w:r w:rsidRPr="00E10DF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„Административн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о</w:t>
      </w:r>
      <w:r w:rsidRPr="00E10DF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обслужване</w:t>
      </w:r>
      <w:r w:rsidRPr="00E10DF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“ в рубриката „Проучване и измерване на удовлетвореността на потребителите на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административни </w:t>
      </w:r>
      <w:r w:rsidRPr="00E10DFD">
        <w:rPr>
          <w:rFonts w:ascii="Times New Roman" w:eastAsia="Times New Roman" w:hAnsi="Times New Roman" w:cs="Times New Roman"/>
          <w:sz w:val="24"/>
          <w:szCs w:val="24"/>
          <w:lang w:eastAsia="bg-BG"/>
        </w:rPr>
        <w:t>услуги“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86587B" w:rsidRPr="0086587B" w:rsidRDefault="0086587B" w:rsidP="004730A5">
      <w:pPr>
        <w:widowControl w:val="0"/>
        <w:shd w:val="clear" w:color="auto" w:fill="FFFFFF"/>
        <w:tabs>
          <w:tab w:val="left" w:pos="1276"/>
          <w:tab w:val="left" w:leader="dot" w:pos="1771"/>
          <w:tab w:val="left" w:leader="dot" w:pos="2880"/>
        </w:tabs>
        <w:autoSpaceDE w:val="0"/>
        <w:autoSpaceDN w:val="0"/>
        <w:adjustRightInd w:val="0"/>
        <w:spacing w:after="0" w:line="320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</w:p>
    <w:p w:rsidR="008C65E2" w:rsidRPr="00E438A4" w:rsidRDefault="002E1CF2" w:rsidP="008C65E2">
      <w:pPr>
        <w:widowControl w:val="0"/>
        <w:shd w:val="clear" w:color="auto" w:fill="FFFFFF"/>
        <w:tabs>
          <w:tab w:val="left" w:pos="1276"/>
          <w:tab w:val="left" w:leader="dot" w:pos="1771"/>
          <w:tab w:val="left" w:leader="dot" w:pos="2880"/>
        </w:tabs>
        <w:autoSpaceDE w:val="0"/>
        <w:autoSpaceDN w:val="0"/>
        <w:adjustRightInd w:val="0"/>
        <w:spacing w:after="0" w:line="320" w:lineRule="exact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          </w:t>
      </w:r>
      <w:r w:rsidR="000056CA" w:rsidRPr="000056C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АНАЛИЗ НА ПРЕДЛОЖЕНИЯ, ЖАЛБИ И СИГНАЛИ</w:t>
      </w:r>
    </w:p>
    <w:p w:rsidR="005124AA" w:rsidRPr="00CC67A2" w:rsidRDefault="004730A5" w:rsidP="003B7E37">
      <w:pPr>
        <w:widowControl w:val="0"/>
        <w:shd w:val="clear" w:color="auto" w:fill="FFFFFF"/>
        <w:tabs>
          <w:tab w:val="left" w:pos="1276"/>
          <w:tab w:val="left" w:leader="dot" w:pos="1771"/>
          <w:tab w:val="left" w:leader="dot" w:pos="2880"/>
        </w:tabs>
        <w:autoSpaceDE w:val="0"/>
        <w:autoSpaceDN w:val="0"/>
        <w:adjustRightInd w:val="0"/>
        <w:spacing w:after="0" w:line="320" w:lineRule="exact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E438A4">
        <w:rPr>
          <w:rFonts w:ascii="Times New Roman" w:hAnsi="Times New Roman" w:cs="Times New Roman"/>
          <w:color w:val="FF0000"/>
          <w:sz w:val="24"/>
          <w:szCs w:val="24"/>
        </w:rPr>
        <w:t xml:space="preserve">   </w:t>
      </w:r>
      <w:r w:rsidR="003B7E37" w:rsidRPr="00E438A4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bg-BG"/>
        </w:rPr>
        <w:t xml:space="preserve">       </w:t>
      </w:r>
      <w:r w:rsidR="00E438A4" w:rsidRPr="00E438A4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bg-BG"/>
        </w:rPr>
        <w:t xml:space="preserve"> </w:t>
      </w:r>
      <w:r w:rsidR="008C65E2" w:rsidRPr="008B3F07">
        <w:rPr>
          <w:rFonts w:ascii="Times New Roman" w:hAnsi="Times New Roman" w:cs="Times New Roman"/>
          <w:sz w:val="24"/>
          <w:szCs w:val="24"/>
        </w:rPr>
        <w:t xml:space="preserve">Съгласно чл. 11 от  </w:t>
      </w:r>
      <w:r w:rsidR="006035E7" w:rsidRPr="008B3F07">
        <w:rPr>
          <w:rFonts w:ascii="Times New Roman" w:eastAsia="Times New Roman" w:hAnsi="Times New Roman" w:cs="Times New Roman"/>
          <w:sz w:val="24"/>
          <w:szCs w:val="24"/>
          <w:lang w:eastAsia="bg-BG"/>
        </w:rPr>
        <w:t>утвърдените със заповед №</w:t>
      </w:r>
      <w:r w:rsidR="008B3F07" w:rsidRPr="008B3F0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802EA1" w:rsidRPr="00CC67A2">
        <w:rPr>
          <w:rFonts w:ascii="Times New Roman" w:eastAsia="Times New Roman" w:hAnsi="Times New Roman" w:cs="Times New Roman"/>
          <w:sz w:val="24"/>
          <w:szCs w:val="24"/>
          <w:lang w:eastAsia="bg-BG"/>
        </w:rPr>
        <w:t>313з-</w:t>
      </w:r>
      <w:r w:rsidR="008B3F07" w:rsidRPr="008B3F0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1526/11.08.2020 </w:t>
      </w:r>
      <w:r w:rsidR="00802EA1" w:rsidRPr="00CC67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г. </w:t>
      </w:r>
      <w:r w:rsidR="008C65E2" w:rsidRPr="00CC67A2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директор ОДМВР</w:t>
      </w:r>
      <w:r w:rsidR="008E05F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8C65E2" w:rsidRPr="00CC67A2">
        <w:rPr>
          <w:rFonts w:ascii="Times New Roman" w:eastAsia="Times New Roman" w:hAnsi="Times New Roman" w:cs="Times New Roman"/>
          <w:sz w:val="24"/>
          <w:szCs w:val="24"/>
          <w:lang w:eastAsia="bg-BG"/>
        </w:rPr>
        <w:t>-</w:t>
      </w:r>
      <w:r w:rsidR="008E05F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802EA1" w:rsidRPr="00CC67A2">
        <w:rPr>
          <w:rFonts w:ascii="Times New Roman" w:eastAsia="Times New Roman" w:hAnsi="Times New Roman" w:cs="Times New Roman"/>
          <w:sz w:val="24"/>
          <w:szCs w:val="24"/>
          <w:lang w:eastAsia="bg-BG"/>
        </w:rPr>
        <w:t>Перник</w:t>
      </w:r>
      <w:r w:rsidR="008C65E2" w:rsidRPr="00CC67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EC1531" w:rsidRPr="00CC67A2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o</w:t>
      </w:r>
      <w:proofErr w:type="spellStart"/>
      <w:r w:rsidR="008C65E2" w:rsidRPr="00CC67A2">
        <w:rPr>
          <w:rFonts w:ascii="Times New Roman" w:eastAsia="Times New Roman" w:hAnsi="Times New Roman" w:cs="Times New Roman"/>
          <w:sz w:val="24"/>
          <w:szCs w:val="24"/>
          <w:lang w:eastAsia="bg-BG"/>
        </w:rPr>
        <w:t>рганизационно</w:t>
      </w:r>
      <w:proofErr w:type="spellEnd"/>
      <w:r w:rsidR="00EC1531" w:rsidRPr="00CC67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8C65E2" w:rsidRPr="00CC67A2">
        <w:rPr>
          <w:rFonts w:ascii="Times New Roman" w:eastAsia="Times New Roman" w:hAnsi="Times New Roman" w:cs="Times New Roman"/>
          <w:sz w:val="24"/>
          <w:szCs w:val="24"/>
          <w:lang w:eastAsia="bg-BG"/>
        </w:rPr>
        <w:t>-</w:t>
      </w:r>
      <w:r w:rsidR="00EC1531" w:rsidRPr="00CC67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8C65E2" w:rsidRPr="00CC67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технологични правила за организацията на </w:t>
      </w:r>
      <w:r w:rsidR="008C65E2" w:rsidRPr="00CC67A2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административното обслужване на гражданите и юридическите лица от ОДМВР</w:t>
      </w:r>
      <w:r w:rsidR="00F72B1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</w:t>
      </w:r>
      <w:r w:rsidR="00EC1531" w:rsidRPr="00CC67A2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="00EC1531" w:rsidRPr="00CC67A2">
        <w:rPr>
          <w:rFonts w:ascii="Times New Roman" w:eastAsia="Times New Roman" w:hAnsi="Times New Roman" w:cs="Times New Roman"/>
          <w:sz w:val="24"/>
          <w:szCs w:val="24"/>
          <w:lang w:eastAsia="bg-BG"/>
        </w:rPr>
        <w:t>Перник</w:t>
      </w:r>
      <w:r w:rsidR="00F72B16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="008C65E2" w:rsidRPr="00CC67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8C65E2" w:rsidRPr="00CC67A2">
        <w:rPr>
          <w:rFonts w:ascii="Times New Roman" w:hAnsi="Times New Roman" w:cs="Times New Roman"/>
          <w:sz w:val="24"/>
          <w:szCs w:val="24"/>
        </w:rPr>
        <w:t>организацията на работа с предложения и сигнали се извършва в съответствие с Административно</w:t>
      </w:r>
      <w:r w:rsidR="00CD000F">
        <w:rPr>
          <w:rFonts w:ascii="Times New Roman" w:hAnsi="Times New Roman" w:cs="Times New Roman"/>
          <w:sz w:val="24"/>
          <w:szCs w:val="24"/>
        </w:rPr>
        <w:t>-</w:t>
      </w:r>
      <w:r w:rsidR="008C65E2" w:rsidRPr="00CC67A2">
        <w:rPr>
          <w:rFonts w:ascii="Times New Roman" w:hAnsi="Times New Roman" w:cs="Times New Roman"/>
          <w:sz w:val="24"/>
          <w:szCs w:val="24"/>
        </w:rPr>
        <w:t>процесуалния к</w:t>
      </w:r>
      <w:r w:rsidR="00DD3D73" w:rsidRPr="00CC67A2">
        <w:rPr>
          <w:rFonts w:ascii="Times New Roman" w:hAnsi="Times New Roman" w:cs="Times New Roman"/>
          <w:sz w:val="24"/>
          <w:szCs w:val="24"/>
        </w:rPr>
        <w:t>о</w:t>
      </w:r>
      <w:r w:rsidR="008C65E2" w:rsidRPr="00CC67A2">
        <w:rPr>
          <w:rFonts w:ascii="Times New Roman" w:hAnsi="Times New Roman" w:cs="Times New Roman"/>
          <w:sz w:val="24"/>
          <w:szCs w:val="24"/>
        </w:rPr>
        <w:t>декс и утвърдените от министъра на вътрешните работи правила.</w:t>
      </w:r>
    </w:p>
    <w:p w:rsidR="002443C0" w:rsidRDefault="000056CA" w:rsidP="002E1CF2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През 202</w:t>
      </w:r>
      <w:r w:rsidR="009360B0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г. </w:t>
      </w:r>
      <w:r w:rsidR="003D4CFF">
        <w:rPr>
          <w:rFonts w:ascii="Times New Roman" w:hAnsi="Times New Roman" w:cs="Times New Roman"/>
          <w:sz w:val="24"/>
          <w:szCs w:val="24"/>
        </w:rPr>
        <w:t>н</w:t>
      </w:r>
      <w:r w:rsidR="004730A5">
        <w:rPr>
          <w:rFonts w:ascii="Times New Roman" w:hAnsi="Times New Roman" w:cs="Times New Roman"/>
          <w:sz w:val="24"/>
          <w:szCs w:val="24"/>
        </w:rPr>
        <w:t>е са постъпвали сигнали и предложения по реда на Глава осма от Административно</w:t>
      </w:r>
      <w:r w:rsidR="00802EA1">
        <w:rPr>
          <w:rFonts w:ascii="Times New Roman" w:hAnsi="Times New Roman" w:cs="Times New Roman"/>
          <w:sz w:val="24"/>
          <w:szCs w:val="24"/>
        </w:rPr>
        <w:t>-</w:t>
      </w:r>
      <w:r w:rsidR="004730A5">
        <w:rPr>
          <w:rFonts w:ascii="Times New Roman" w:hAnsi="Times New Roman" w:cs="Times New Roman"/>
          <w:sz w:val="24"/>
          <w:szCs w:val="24"/>
        </w:rPr>
        <w:t>процесуалния кодекс</w:t>
      </w:r>
      <w:r w:rsidR="003D4CFF">
        <w:rPr>
          <w:rFonts w:ascii="Times New Roman" w:hAnsi="Times New Roman" w:cs="Times New Roman"/>
          <w:sz w:val="24"/>
          <w:szCs w:val="24"/>
        </w:rPr>
        <w:t>,</w:t>
      </w:r>
      <w:r w:rsidR="004730A5">
        <w:rPr>
          <w:rFonts w:ascii="Times New Roman" w:hAnsi="Times New Roman" w:cs="Times New Roman"/>
          <w:sz w:val="24"/>
          <w:szCs w:val="24"/>
        </w:rPr>
        <w:t xml:space="preserve"> свързани с предоставяните от областната дирекция административни услуги.</w:t>
      </w:r>
    </w:p>
    <w:p w:rsidR="004730A5" w:rsidRDefault="002E1CF2" w:rsidP="004730A5">
      <w:pPr>
        <w:widowControl w:val="0"/>
        <w:shd w:val="clear" w:color="auto" w:fill="FFFFFF"/>
        <w:tabs>
          <w:tab w:val="left" w:pos="1276"/>
          <w:tab w:val="left" w:leader="dot" w:pos="1771"/>
          <w:tab w:val="left" w:leader="dot" w:pos="2880"/>
        </w:tabs>
        <w:autoSpaceDE w:val="0"/>
        <w:autoSpaceDN w:val="0"/>
        <w:adjustRightInd w:val="0"/>
        <w:spacing w:after="0" w:line="320" w:lineRule="exact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       </w:t>
      </w:r>
      <w:r w:rsidR="004730A5" w:rsidRPr="004730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АНАЛИЗ НА МЕДИЙНИ ПУБЛИКАЦИИ</w:t>
      </w:r>
    </w:p>
    <w:p w:rsidR="008C65E2" w:rsidRPr="008C65E2" w:rsidRDefault="003B7E37" w:rsidP="004730A5">
      <w:pPr>
        <w:widowControl w:val="0"/>
        <w:shd w:val="clear" w:color="auto" w:fill="FFFFFF"/>
        <w:tabs>
          <w:tab w:val="left" w:pos="1276"/>
          <w:tab w:val="left" w:leader="dot" w:pos="1771"/>
          <w:tab w:val="left" w:leader="dot" w:pos="2880"/>
        </w:tabs>
        <w:autoSpaceDE w:val="0"/>
        <w:autoSpaceDN w:val="0"/>
        <w:adjustRightInd w:val="0"/>
        <w:spacing w:after="0" w:line="320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           </w:t>
      </w:r>
      <w:r w:rsidR="008C65E2" w:rsidRPr="008C65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Медийните </w:t>
      </w:r>
      <w:r w:rsidR="008C65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публикации са важен източник на информация за областната дирекция, относно нагласата на потребителите и тяхната удовлетвореност от административното обслужване. Медийният мониторинг като метод за получаване на обратна връзка и измерване на удовлетвореността на гражданите може да се използва ка</w:t>
      </w:r>
      <w:r w:rsidR="00B26CA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к</w:t>
      </w:r>
      <w:r w:rsidR="008C65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то </w:t>
      </w:r>
      <w:r w:rsidR="00B26CA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за </w:t>
      </w:r>
      <w:r w:rsidR="008C65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незабавна реакция по повод конкретна медийна публикация, така и като регулярен метод за изследване на общественото мнение за определен период.</w:t>
      </w:r>
    </w:p>
    <w:p w:rsidR="0029024B" w:rsidRDefault="002E1CF2" w:rsidP="008B3F07">
      <w:pPr>
        <w:widowControl w:val="0"/>
        <w:shd w:val="clear" w:color="auto" w:fill="FFFFFF"/>
        <w:tabs>
          <w:tab w:val="left" w:pos="1276"/>
          <w:tab w:val="left" w:leader="dot" w:pos="1771"/>
          <w:tab w:val="left" w:leader="dot" w:pos="2880"/>
        </w:tabs>
        <w:autoSpaceDE w:val="0"/>
        <w:autoSpaceDN w:val="0"/>
        <w:adjustRightInd w:val="0"/>
        <w:spacing w:after="0" w:line="320" w:lineRule="exact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  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В ОДМВР</w:t>
      </w:r>
      <w:r w:rsidR="00802EA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-</w:t>
      </w:r>
      <w:r w:rsidR="00802EA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Перник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CC67A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се</w:t>
      </w:r>
      <w:r w:rsidR="004730A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извършва </w:t>
      </w:r>
      <w:r w:rsidR="008C65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ежедневен </w:t>
      </w:r>
      <w:r w:rsidR="004730A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мониторинг на </w:t>
      </w:r>
      <w:r w:rsidR="0045099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регионални и национални медии и социални мрежи</w:t>
      </w:r>
      <w:r w:rsidR="00B26CA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,</w:t>
      </w:r>
      <w:r w:rsidR="0045099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 цел установяване на нагласата на потребителите на ад</w:t>
      </w:r>
      <w:r w:rsidR="00B26CA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министративни услуги от звената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, както</w:t>
      </w:r>
      <w:r w:rsidR="0045099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и тяхната удовлетвореност от административното обслужване. Не бяха установени медийни публикации имащи отношение към предоставянето на административни услуги от областната дирекция.</w:t>
      </w:r>
      <w:r w:rsidR="006035E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4730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ab/>
      </w:r>
    </w:p>
    <w:p w:rsidR="00DA028F" w:rsidRPr="008B3F07" w:rsidRDefault="00DA028F" w:rsidP="008B3F07">
      <w:pPr>
        <w:widowControl w:val="0"/>
        <w:shd w:val="clear" w:color="auto" w:fill="FFFFFF"/>
        <w:tabs>
          <w:tab w:val="left" w:pos="1276"/>
          <w:tab w:val="left" w:leader="dot" w:pos="1771"/>
          <w:tab w:val="left" w:leader="dot" w:pos="2880"/>
        </w:tabs>
        <w:autoSpaceDE w:val="0"/>
        <w:autoSpaceDN w:val="0"/>
        <w:adjustRightInd w:val="0"/>
        <w:spacing w:after="0" w:line="320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3867C7" w:rsidRPr="005B0915" w:rsidRDefault="003C3A7A" w:rsidP="005B0915">
      <w:pPr>
        <w:spacing w:after="0"/>
        <w:ind w:right="1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През месец март 2025 г. в ОДМВР – Перник беше открит Център за административно обслужване на граждани (ЦАО), в който обслужването се извършва на „едно гише“. За улеснение на гражданите е инсталирано устройство за управление на опашките. В новия ЦАО се извършва административно обслужване на граждани от сектор БДС, сектор „Пътна полиция“ и група „Миграция“. За хората с увреждания е изградена лифт/рампа за осигуряване </w:t>
      </w:r>
      <w:r w:rsidR="00527B97">
        <w:rPr>
          <w:rFonts w:ascii="Times New Roman" w:eastAsia="Calibri" w:hAnsi="Times New Roman" w:cs="Times New Roman"/>
          <w:sz w:val="24"/>
          <w:szCs w:val="24"/>
        </w:rPr>
        <w:t xml:space="preserve">на </w:t>
      </w:r>
      <w:r>
        <w:rPr>
          <w:rFonts w:ascii="Times New Roman" w:eastAsia="Calibri" w:hAnsi="Times New Roman" w:cs="Times New Roman"/>
          <w:sz w:val="24"/>
          <w:szCs w:val="24"/>
        </w:rPr>
        <w:t xml:space="preserve">достъпа до ЦАО. </w:t>
      </w:r>
      <w:r w:rsidR="005B0915">
        <w:rPr>
          <w:rFonts w:ascii="Times New Roman" w:eastAsia="Calibri" w:hAnsi="Times New Roman" w:cs="Times New Roman"/>
          <w:sz w:val="24"/>
          <w:szCs w:val="24"/>
        </w:rPr>
        <w:t>О</w:t>
      </w:r>
      <w:r w:rsidR="0014582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сигурен </w:t>
      </w:r>
      <w:r w:rsidR="005B091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е </w:t>
      </w:r>
      <w:r w:rsidR="0014582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непрекъснат режим на работа</w:t>
      </w:r>
      <w:r w:rsidR="00C3300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 потребителите в рам</w:t>
      </w:r>
      <w:r w:rsidR="005B091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ките на обявеното работно време</w:t>
      </w:r>
      <w:r w:rsidR="0046019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, а при необходимост и след приключването му, ако има чакащи граждани.</w:t>
      </w:r>
    </w:p>
    <w:p w:rsidR="004730A5" w:rsidRDefault="00994A26" w:rsidP="00994A26">
      <w:pPr>
        <w:widowControl w:val="0"/>
        <w:shd w:val="clear" w:color="auto" w:fill="FFFFFF"/>
        <w:tabs>
          <w:tab w:val="left" w:leader="dot" w:pos="1771"/>
          <w:tab w:val="left" w:leader="dot" w:pos="2880"/>
        </w:tabs>
        <w:autoSpaceDE w:val="0"/>
        <w:autoSpaceDN w:val="0"/>
        <w:adjustRightInd w:val="0"/>
        <w:spacing w:after="0" w:line="320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         </w:t>
      </w:r>
      <w:r w:rsidR="008B3F0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   </w:t>
      </w:r>
      <w:r w:rsidR="008B3F07" w:rsidRPr="008B3F0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</w:t>
      </w:r>
      <w:r w:rsidR="008A3940" w:rsidRPr="008A394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8A394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измерване удовлетвореността на потребителите на административни услуги</w:t>
      </w:r>
      <w:r w:rsidR="008D29C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през 202</w:t>
      </w:r>
      <w:r w:rsidR="005B091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5</w:t>
      </w:r>
      <w:r w:rsidR="008D29C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г. </w:t>
      </w:r>
      <w:r w:rsidR="008A394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ОДМВР</w:t>
      </w:r>
      <w:r w:rsidR="0084689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8A394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-</w:t>
      </w:r>
      <w:r w:rsidR="0084689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Перник</w:t>
      </w:r>
      <w:r w:rsidR="008A394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си поставя следните цели:</w:t>
      </w:r>
    </w:p>
    <w:p w:rsidR="00B04E54" w:rsidRPr="00846893" w:rsidRDefault="008A3940" w:rsidP="00B04E54">
      <w:pPr>
        <w:pStyle w:val="ListParagraph"/>
        <w:widowControl w:val="0"/>
        <w:numPr>
          <w:ilvl w:val="0"/>
          <w:numId w:val="5"/>
        </w:numPr>
        <w:shd w:val="clear" w:color="auto" w:fill="FFFFFF"/>
        <w:tabs>
          <w:tab w:val="left" w:pos="709"/>
          <w:tab w:val="left" w:pos="1276"/>
          <w:tab w:val="left" w:leader="dot" w:pos="1771"/>
          <w:tab w:val="left" w:leader="dot" w:pos="2880"/>
        </w:tabs>
        <w:autoSpaceDE w:val="0"/>
        <w:autoSpaceDN w:val="0"/>
        <w:adjustRightInd w:val="0"/>
        <w:spacing w:after="0" w:line="320" w:lineRule="exact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Да предоставяме еднакъв достъп до услуги и информация на гражданите, независимо от техния пол, раса, народност, етническа принадлежност, религия, здравословно състояние, образование, възраст и </w:t>
      </w:r>
      <w:r w:rsidR="002902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 w:rsidR="00B04E5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;</w:t>
      </w:r>
    </w:p>
    <w:p w:rsidR="00B04E54" w:rsidRPr="00B04E54" w:rsidRDefault="008A3940" w:rsidP="00B04E54">
      <w:pPr>
        <w:pStyle w:val="ListParagraph"/>
        <w:widowControl w:val="0"/>
        <w:numPr>
          <w:ilvl w:val="0"/>
          <w:numId w:val="5"/>
        </w:numPr>
        <w:shd w:val="clear" w:color="auto" w:fill="FFFFFF"/>
        <w:tabs>
          <w:tab w:val="left" w:pos="1276"/>
          <w:tab w:val="left" w:leader="dot" w:pos="1771"/>
          <w:tab w:val="left" w:leader="dot" w:pos="2880"/>
        </w:tabs>
        <w:autoSpaceDE w:val="0"/>
        <w:autoSpaceDN w:val="0"/>
        <w:adjustRightInd w:val="0"/>
        <w:spacing w:after="0" w:line="320" w:lineRule="exact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Обслужването на гражданите да се извършва от компетентни, отзивчиви и отговорни служители</w:t>
      </w:r>
      <w:r w:rsidR="0017341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;</w:t>
      </w:r>
    </w:p>
    <w:p w:rsidR="0017341B" w:rsidRDefault="0017341B" w:rsidP="002E1CF2">
      <w:pPr>
        <w:pStyle w:val="ListParagraph"/>
        <w:widowControl w:val="0"/>
        <w:numPr>
          <w:ilvl w:val="0"/>
          <w:numId w:val="5"/>
        </w:numPr>
        <w:shd w:val="clear" w:color="auto" w:fill="FFFFFF"/>
        <w:tabs>
          <w:tab w:val="left" w:pos="1276"/>
          <w:tab w:val="left" w:leader="dot" w:pos="1771"/>
          <w:tab w:val="left" w:leader="dot" w:pos="2880"/>
        </w:tabs>
        <w:autoSpaceDE w:val="0"/>
        <w:autoSpaceDN w:val="0"/>
        <w:adjustRightInd w:val="0"/>
        <w:spacing w:after="0" w:line="320" w:lineRule="exact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Качествено, бързо и прозрачно административно обслужване</w:t>
      </w:r>
      <w:r w:rsidR="00B04E5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;</w:t>
      </w:r>
    </w:p>
    <w:p w:rsidR="00144028" w:rsidRPr="0086587B" w:rsidRDefault="00B04E54" w:rsidP="002E1CF2">
      <w:pPr>
        <w:pStyle w:val="ListParagraph"/>
        <w:widowControl w:val="0"/>
        <w:numPr>
          <w:ilvl w:val="0"/>
          <w:numId w:val="5"/>
        </w:numPr>
        <w:shd w:val="clear" w:color="auto" w:fill="FFFFFF"/>
        <w:tabs>
          <w:tab w:val="left" w:pos="1276"/>
          <w:tab w:val="left" w:leader="dot" w:pos="1771"/>
          <w:tab w:val="left" w:leader="dot" w:pos="2880"/>
        </w:tabs>
        <w:autoSpaceDE w:val="0"/>
        <w:autoSpaceDN w:val="0"/>
        <w:adjustRightInd w:val="0"/>
        <w:spacing w:after="0" w:line="320" w:lineRule="exact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Намаляване на административната тежест за граждани от компетентността на областната дирекция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.</w:t>
      </w:r>
    </w:p>
    <w:p w:rsidR="003B7E37" w:rsidRDefault="003B7E37" w:rsidP="003B7E37">
      <w:pPr>
        <w:spacing w:after="0"/>
        <w:ind w:left="3540" w:firstLine="708"/>
        <w:rPr>
          <w:rFonts w:ascii="Times New Roman" w:hAnsi="Times New Roman" w:cs="Times New Roman"/>
          <w:color w:val="FF0000"/>
          <w:sz w:val="24"/>
          <w:szCs w:val="24"/>
        </w:rPr>
      </w:pPr>
    </w:p>
    <w:p w:rsidR="008416FA" w:rsidRDefault="008416FA" w:rsidP="003B7E37">
      <w:pPr>
        <w:spacing w:after="0"/>
        <w:ind w:left="3540" w:firstLine="708"/>
        <w:rPr>
          <w:rFonts w:ascii="Times New Roman" w:hAnsi="Times New Roman" w:cs="Times New Roman"/>
          <w:color w:val="FF0000"/>
          <w:sz w:val="24"/>
          <w:szCs w:val="24"/>
        </w:rPr>
      </w:pPr>
    </w:p>
    <w:p w:rsidR="008416FA" w:rsidRDefault="008416FA" w:rsidP="003B7E37">
      <w:pPr>
        <w:spacing w:after="0"/>
        <w:ind w:left="3540" w:firstLine="708"/>
        <w:rPr>
          <w:rFonts w:ascii="Times New Roman" w:hAnsi="Times New Roman" w:cs="Times New Roman"/>
          <w:color w:val="FF0000"/>
          <w:sz w:val="24"/>
          <w:szCs w:val="24"/>
        </w:rPr>
      </w:pPr>
    </w:p>
    <w:p w:rsidR="0046019C" w:rsidRDefault="0046019C" w:rsidP="00994A26"/>
    <w:p w:rsidR="0046019C" w:rsidRDefault="0046019C" w:rsidP="00994A26"/>
    <w:p w:rsidR="0046019C" w:rsidRDefault="0046019C" w:rsidP="00994A26"/>
    <w:p w:rsidR="0046019C" w:rsidRDefault="0046019C" w:rsidP="00994A26"/>
    <w:p w:rsidR="007318BD" w:rsidRPr="00994A26" w:rsidRDefault="003B7E37" w:rsidP="00994A26">
      <w:r>
        <w:tab/>
      </w:r>
      <w:r>
        <w:tab/>
      </w:r>
      <w:r>
        <w:tab/>
      </w:r>
      <w:r>
        <w:tab/>
      </w:r>
      <w:r>
        <w:tab/>
      </w:r>
    </w:p>
    <w:sectPr w:rsidR="007318BD" w:rsidRPr="00994A26" w:rsidSect="00C341CF">
      <w:pgSz w:w="11906" w:h="16838"/>
      <w:pgMar w:top="993" w:right="70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C82584"/>
    <w:multiLevelType w:val="hybridMultilevel"/>
    <w:tmpl w:val="3CD2D2A8"/>
    <w:lvl w:ilvl="0" w:tplc="478291FE">
      <w:start w:val="1"/>
      <w:numFmt w:val="decimal"/>
      <w:lvlText w:val="%1."/>
      <w:lvlJc w:val="left"/>
      <w:pPr>
        <w:ind w:left="121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30" w:hanging="360"/>
      </w:pPr>
    </w:lvl>
    <w:lvl w:ilvl="2" w:tplc="0402001B" w:tentative="1">
      <w:start w:val="1"/>
      <w:numFmt w:val="lowerRoman"/>
      <w:lvlText w:val="%3."/>
      <w:lvlJc w:val="right"/>
      <w:pPr>
        <w:ind w:left="2650" w:hanging="180"/>
      </w:pPr>
    </w:lvl>
    <w:lvl w:ilvl="3" w:tplc="0402000F" w:tentative="1">
      <w:start w:val="1"/>
      <w:numFmt w:val="decimal"/>
      <w:lvlText w:val="%4."/>
      <w:lvlJc w:val="left"/>
      <w:pPr>
        <w:ind w:left="3370" w:hanging="360"/>
      </w:pPr>
    </w:lvl>
    <w:lvl w:ilvl="4" w:tplc="04020019" w:tentative="1">
      <w:start w:val="1"/>
      <w:numFmt w:val="lowerLetter"/>
      <w:lvlText w:val="%5."/>
      <w:lvlJc w:val="left"/>
      <w:pPr>
        <w:ind w:left="4090" w:hanging="360"/>
      </w:pPr>
    </w:lvl>
    <w:lvl w:ilvl="5" w:tplc="0402001B" w:tentative="1">
      <w:start w:val="1"/>
      <w:numFmt w:val="lowerRoman"/>
      <w:lvlText w:val="%6."/>
      <w:lvlJc w:val="right"/>
      <w:pPr>
        <w:ind w:left="4810" w:hanging="180"/>
      </w:pPr>
    </w:lvl>
    <w:lvl w:ilvl="6" w:tplc="0402000F" w:tentative="1">
      <w:start w:val="1"/>
      <w:numFmt w:val="decimal"/>
      <w:lvlText w:val="%7."/>
      <w:lvlJc w:val="left"/>
      <w:pPr>
        <w:ind w:left="5530" w:hanging="360"/>
      </w:pPr>
    </w:lvl>
    <w:lvl w:ilvl="7" w:tplc="04020019" w:tentative="1">
      <w:start w:val="1"/>
      <w:numFmt w:val="lowerLetter"/>
      <w:lvlText w:val="%8."/>
      <w:lvlJc w:val="left"/>
      <w:pPr>
        <w:ind w:left="6250" w:hanging="360"/>
      </w:pPr>
    </w:lvl>
    <w:lvl w:ilvl="8" w:tplc="0402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1" w15:restartNumberingAfterBreak="0">
    <w:nsid w:val="2DB833C0"/>
    <w:multiLevelType w:val="hybridMultilevel"/>
    <w:tmpl w:val="1FBE2846"/>
    <w:lvl w:ilvl="0" w:tplc="0402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9261335"/>
    <w:multiLevelType w:val="hybridMultilevel"/>
    <w:tmpl w:val="BE4E69CE"/>
    <w:lvl w:ilvl="0" w:tplc="E1C2607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F93004"/>
    <w:multiLevelType w:val="hybridMultilevel"/>
    <w:tmpl w:val="D11EFC5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FA5CD4"/>
    <w:multiLevelType w:val="hybridMultilevel"/>
    <w:tmpl w:val="F34AFCB0"/>
    <w:lvl w:ilvl="0" w:tplc="0402000B">
      <w:start w:val="1"/>
      <w:numFmt w:val="bullet"/>
      <w:lvlText w:val=""/>
      <w:lvlJc w:val="left"/>
      <w:pPr>
        <w:ind w:left="1696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41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13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85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57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29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01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73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456" w:hanging="360"/>
      </w:pPr>
      <w:rPr>
        <w:rFonts w:ascii="Wingdings" w:hAnsi="Wingdings" w:hint="default"/>
      </w:rPr>
    </w:lvl>
  </w:abstractNum>
  <w:abstractNum w:abstractNumId="5" w15:restartNumberingAfterBreak="0">
    <w:nsid w:val="5880019E"/>
    <w:multiLevelType w:val="hybridMultilevel"/>
    <w:tmpl w:val="6C5C8CE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5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079A"/>
    <w:rsid w:val="00004AEE"/>
    <w:rsid w:val="000056CA"/>
    <w:rsid w:val="00005D38"/>
    <w:rsid w:val="00026AA5"/>
    <w:rsid w:val="00030E63"/>
    <w:rsid w:val="00031A98"/>
    <w:rsid w:val="000351E4"/>
    <w:rsid w:val="000624CF"/>
    <w:rsid w:val="00070207"/>
    <w:rsid w:val="00082CA2"/>
    <w:rsid w:val="000D64D7"/>
    <w:rsid w:val="000F51CB"/>
    <w:rsid w:val="00107DF9"/>
    <w:rsid w:val="00110E6D"/>
    <w:rsid w:val="001111D3"/>
    <w:rsid w:val="0012105E"/>
    <w:rsid w:val="00144028"/>
    <w:rsid w:val="0014582B"/>
    <w:rsid w:val="0017090A"/>
    <w:rsid w:val="0017341B"/>
    <w:rsid w:val="002136C3"/>
    <w:rsid w:val="0021443C"/>
    <w:rsid w:val="00231717"/>
    <w:rsid w:val="00240599"/>
    <w:rsid w:val="002443C0"/>
    <w:rsid w:val="00272077"/>
    <w:rsid w:val="00280035"/>
    <w:rsid w:val="002872C6"/>
    <w:rsid w:val="0029024B"/>
    <w:rsid w:val="0029079A"/>
    <w:rsid w:val="002A292C"/>
    <w:rsid w:val="002A406F"/>
    <w:rsid w:val="002B72BC"/>
    <w:rsid w:val="002E1CF2"/>
    <w:rsid w:val="002E50C0"/>
    <w:rsid w:val="002E6847"/>
    <w:rsid w:val="002F054A"/>
    <w:rsid w:val="0032719E"/>
    <w:rsid w:val="00362A23"/>
    <w:rsid w:val="0036359A"/>
    <w:rsid w:val="00365B6D"/>
    <w:rsid w:val="00374C82"/>
    <w:rsid w:val="003867C7"/>
    <w:rsid w:val="003B279D"/>
    <w:rsid w:val="003B7E37"/>
    <w:rsid w:val="003C3A7A"/>
    <w:rsid w:val="003C6D4D"/>
    <w:rsid w:val="003D2D18"/>
    <w:rsid w:val="003D4CFF"/>
    <w:rsid w:val="003D6774"/>
    <w:rsid w:val="003D795F"/>
    <w:rsid w:val="003F24E9"/>
    <w:rsid w:val="004125DA"/>
    <w:rsid w:val="00427F8B"/>
    <w:rsid w:val="0045099C"/>
    <w:rsid w:val="0045171F"/>
    <w:rsid w:val="00453D63"/>
    <w:rsid w:val="0046019C"/>
    <w:rsid w:val="004714EC"/>
    <w:rsid w:val="004730A5"/>
    <w:rsid w:val="0047475B"/>
    <w:rsid w:val="00492570"/>
    <w:rsid w:val="004B180E"/>
    <w:rsid w:val="004C77F2"/>
    <w:rsid w:val="004D3078"/>
    <w:rsid w:val="004D44CE"/>
    <w:rsid w:val="004D4DF0"/>
    <w:rsid w:val="004E6591"/>
    <w:rsid w:val="004F1CE4"/>
    <w:rsid w:val="00502A32"/>
    <w:rsid w:val="0050363B"/>
    <w:rsid w:val="00510FA6"/>
    <w:rsid w:val="005124AA"/>
    <w:rsid w:val="00527B97"/>
    <w:rsid w:val="00556CD1"/>
    <w:rsid w:val="00562D27"/>
    <w:rsid w:val="00574C76"/>
    <w:rsid w:val="005A3623"/>
    <w:rsid w:val="005B0915"/>
    <w:rsid w:val="005C0064"/>
    <w:rsid w:val="005C0755"/>
    <w:rsid w:val="005C536C"/>
    <w:rsid w:val="005C6C56"/>
    <w:rsid w:val="005D0190"/>
    <w:rsid w:val="005D473E"/>
    <w:rsid w:val="005E234E"/>
    <w:rsid w:val="005F4079"/>
    <w:rsid w:val="006035E7"/>
    <w:rsid w:val="0061077F"/>
    <w:rsid w:val="00624F01"/>
    <w:rsid w:val="006304D9"/>
    <w:rsid w:val="006409D5"/>
    <w:rsid w:val="006561B3"/>
    <w:rsid w:val="00662F81"/>
    <w:rsid w:val="00667094"/>
    <w:rsid w:val="00670D08"/>
    <w:rsid w:val="006B58D3"/>
    <w:rsid w:val="006C00F0"/>
    <w:rsid w:val="006C0D97"/>
    <w:rsid w:val="006C3782"/>
    <w:rsid w:val="00704592"/>
    <w:rsid w:val="0071124A"/>
    <w:rsid w:val="007318BD"/>
    <w:rsid w:val="0074351E"/>
    <w:rsid w:val="00745B0B"/>
    <w:rsid w:val="00757429"/>
    <w:rsid w:val="007B417A"/>
    <w:rsid w:val="007C3D2B"/>
    <w:rsid w:val="007D088E"/>
    <w:rsid w:val="007D5BCC"/>
    <w:rsid w:val="007D639E"/>
    <w:rsid w:val="007F66AF"/>
    <w:rsid w:val="00802EA1"/>
    <w:rsid w:val="00814A2C"/>
    <w:rsid w:val="00815BDB"/>
    <w:rsid w:val="008416FA"/>
    <w:rsid w:val="00846893"/>
    <w:rsid w:val="0086587B"/>
    <w:rsid w:val="00870062"/>
    <w:rsid w:val="008763B9"/>
    <w:rsid w:val="00890028"/>
    <w:rsid w:val="008A142E"/>
    <w:rsid w:val="008A3940"/>
    <w:rsid w:val="008A7C4A"/>
    <w:rsid w:val="008B3F07"/>
    <w:rsid w:val="008C0096"/>
    <w:rsid w:val="008C65E2"/>
    <w:rsid w:val="008D01BF"/>
    <w:rsid w:val="008D29C5"/>
    <w:rsid w:val="008E05F6"/>
    <w:rsid w:val="00931EDB"/>
    <w:rsid w:val="009360B0"/>
    <w:rsid w:val="00942304"/>
    <w:rsid w:val="009570B7"/>
    <w:rsid w:val="00994A26"/>
    <w:rsid w:val="00996390"/>
    <w:rsid w:val="00996F98"/>
    <w:rsid w:val="009A31F6"/>
    <w:rsid w:val="009A5ABD"/>
    <w:rsid w:val="009A66E1"/>
    <w:rsid w:val="009C6164"/>
    <w:rsid w:val="009F3C2D"/>
    <w:rsid w:val="009F4D87"/>
    <w:rsid w:val="00A100D4"/>
    <w:rsid w:val="00A221AE"/>
    <w:rsid w:val="00A545CE"/>
    <w:rsid w:val="00A633E6"/>
    <w:rsid w:val="00A65BBD"/>
    <w:rsid w:val="00A745CA"/>
    <w:rsid w:val="00A85733"/>
    <w:rsid w:val="00A97686"/>
    <w:rsid w:val="00AB0A9C"/>
    <w:rsid w:val="00AE69B4"/>
    <w:rsid w:val="00AF459B"/>
    <w:rsid w:val="00B04E54"/>
    <w:rsid w:val="00B157D9"/>
    <w:rsid w:val="00B23AA0"/>
    <w:rsid w:val="00B26CA1"/>
    <w:rsid w:val="00B37B73"/>
    <w:rsid w:val="00B4632D"/>
    <w:rsid w:val="00B50D3A"/>
    <w:rsid w:val="00B54F4D"/>
    <w:rsid w:val="00B73B42"/>
    <w:rsid w:val="00B833EF"/>
    <w:rsid w:val="00B906B5"/>
    <w:rsid w:val="00BA20CA"/>
    <w:rsid w:val="00BA32EF"/>
    <w:rsid w:val="00BE54A1"/>
    <w:rsid w:val="00BF791D"/>
    <w:rsid w:val="00C33005"/>
    <w:rsid w:val="00C341CF"/>
    <w:rsid w:val="00C3496C"/>
    <w:rsid w:val="00C57A08"/>
    <w:rsid w:val="00C66056"/>
    <w:rsid w:val="00C72E57"/>
    <w:rsid w:val="00C8435D"/>
    <w:rsid w:val="00CA36D1"/>
    <w:rsid w:val="00CC27F1"/>
    <w:rsid w:val="00CC5A74"/>
    <w:rsid w:val="00CC67A2"/>
    <w:rsid w:val="00CD000F"/>
    <w:rsid w:val="00CE331F"/>
    <w:rsid w:val="00CE4E92"/>
    <w:rsid w:val="00CF7859"/>
    <w:rsid w:val="00D055AD"/>
    <w:rsid w:val="00D24820"/>
    <w:rsid w:val="00D260D3"/>
    <w:rsid w:val="00D35725"/>
    <w:rsid w:val="00D77834"/>
    <w:rsid w:val="00DA028F"/>
    <w:rsid w:val="00DA0CFF"/>
    <w:rsid w:val="00DA46DA"/>
    <w:rsid w:val="00DB2064"/>
    <w:rsid w:val="00DD3D73"/>
    <w:rsid w:val="00E10DFD"/>
    <w:rsid w:val="00E13D5C"/>
    <w:rsid w:val="00E36640"/>
    <w:rsid w:val="00E438A4"/>
    <w:rsid w:val="00E4789F"/>
    <w:rsid w:val="00E57C10"/>
    <w:rsid w:val="00E765CD"/>
    <w:rsid w:val="00E94A9E"/>
    <w:rsid w:val="00EB5098"/>
    <w:rsid w:val="00EB7DF7"/>
    <w:rsid w:val="00EC1531"/>
    <w:rsid w:val="00EC2E6C"/>
    <w:rsid w:val="00ED6102"/>
    <w:rsid w:val="00EE733B"/>
    <w:rsid w:val="00EF00BC"/>
    <w:rsid w:val="00EF11C4"/>
    <w:rsid w:val="00F06730"/>
    <w:rsid w:val="00F07740"/>
    <w:rsid w:val="00F13821"/>
    <w:rsid w:val="00F2640D"/>
    <w:rsid w:val="00F3057C"/>
    <w:rsid w:val="00F37F40"/>
    <w:rsid w:val="00F41DA7"/>
    <w:rsid w:val="00F45D0F"/>
    <w:rsid w:val="00F4664B"/>
    <w:rsid w:val="00F72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4AE73A33-A64C-4909-ACC2-F5DB8B2DD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1077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907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079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D5BC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04592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BF791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F791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F791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F791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F791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ernik@mvr.bg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bds-pernik@mvr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at-pernik@mvr.bg" TargetMode="External"/><Relationship Id="rId5" Type="http://schemas.openxmlformats.org/officeDocument/2006/relationships/hyperlink" Target="mailto:kat-pernik@mvr.bg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1884</Words>
  <Characters>10743</Characters>
  <Application>Microsoft Office Word</Application>
  <DocSecurity>0</DocSecurity>
  <Lines>89</Lines>
  <Paragraphs>25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Теодора Константинова Братоева</dc:creator>
  <cp:lastModifiedBy>Петър Иванов Кирилов</cp:lastModifiedBy>
  <cp:revision>2</cp:revision>
  <cp:lastPrinted>2023-01-17T12:53:00Z</cp:lastPrinted>
  <dcterms:created xsi:type="dcterms:W3CDTF">2026-10-09T06:54:00Z</dcterms:created>
  <dcterms:modified xsi:type="dcterms:W3CDTF">2026-10-09T06:54:00Z</dcterms:modified>
</cp:coreProperties>
</file>