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690"/>
        <w:gridCol w:w="3397"/>
        <w:gridCol w:w="5547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6AD89480" w:rsidR="003C6C02" w:rsidRPr="0034427E" w:rsidRDefault="002A46E1" w:rsidP="0034427E">
            <w:pPr>
              <w:jc w:val="both"/>
              <w:rPr>
                <w:lang w:val="en-US"/>
              </w:rPr>
            </w:pPr>
            <w:r w:rsidRPr="002A46E1">
              <w:rPr>
                <w:sz w:val="24"/>
                <w:szCs w:val="24"/>
              </w:rPr>
              <w:t>Мерки за насърчаване на законната миграция в България и представяне на информация за възможностите в трети държави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0E346767" w:rsidR="003C6C02" w:rsidRPr="00DC52BA" w:rsidRDefault="00DB15F3" w:rsidP="004E0FCC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4E0FCC">
              <w:rPr>
                <w:sz w:val="24"/>
                <w:szCs w:val="24"/>
              </w:rPr>
              <w:t>б</w:t>
            </w:r>
            <w:r w:rsidR="00A33490">
              <w:rPr>
                <w:sz w:val="24"/>
                <w:szCs w:val="24"/>
              </w:rPr>
              <w:t>“ (СЦ</w:t>
            </w:r>
            <w:r w:rsidR="004E0FCC">
              <w:rPr>
                <w:sz w:val="24"/>
                <w:szCs w:val="24"/>
              </w:rPr>
              <w:t>2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6E7A5171" w14:textId="4CFDF37D" w:rsidR="003C6C02" w:rsidRPr="001B0DC0" w:rsidRDefault="004E0FCC" w:rsidP="0034427E">
            <w:pPr>
              <w:jc w:val="both"/>
              <w:rPr>
                <w:i/>
                <w:sz w:val="24"/>
                <w:szCs w:val="24"/>
              </w:rPr>
            </w:pPr>
            <w:r w:rsidRPr="004E0FCC">
              <w:rPr>
                <w:sz w:val="24"/>
                <w:szCs w:val="24"/>
              </w:rPr>
              <w:t>Специфична цел 2 (СЦ2) „Укрепване и развитие на законната миграция към държавите членки в съответствие с техните икономически и социални нужди, и насърчаване и принос за ефективната интеграция и социалното приобщаване на граждани на трети държави“</w:t>
            </w: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2C63F385" w:rsidR="00991AA1" w:rsidRPr="001B4F51" w:rsidRDefault="00B51F4D" w:rsidP="004E0FC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 xml:space="preserve">т. </w:t>
            </w:r>
            <w:r w:rsidR="004E0FCC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 xml:space="preserve"> (СЦ</w:t>
            </w:r>
            <w:r w:rsidR="004E0FCC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>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2A46E1" w:rsidRPr="002A46E1">
              <w:rPr>
                <w:sz w:val="24"/>
                <w:szCs w:val="24"/>
              </w:rPr>
              <w:t>а) подкрепа за разработването и прилагането на политики, насърчаващи законната миграция, и прилагането на достиженията на правото на ЕС за законната миграция, включително събиране на семейството и прилагане на трудовите стандарти от Регламент (ЕС) №2021/1047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5F088523" w14:textId="62929C59" w:rsidR="00843A98" w:rsidRPr="00FC3FA4" w:rsidRDefault="00A75D53" w:rsidP="00394EA2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  <w:bookmarkStart w:id="0" w:name="_GoBack"/>
            <w:bookmarkEnd w:id="0"/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05D81563" w:rsidR="00690186" w:rsidRPr="00394EA2" w:rsidRDefault="00BA0322" w:rsidP="002A46E1">
            <w:r w:rsidRPr="00394EA2">
              <w:rPr>
                <w:sz w:val="24"/>
                <w:szCs w:val="24"/>
              </w:rPr>
              <w:t>Република България</w:t>
            </w:r>
            <w:r w:rsidR="0034427E" w:rsidRPr="00394EA2">
              <w:rPr>
                <w:sz w:val="24"/>
                <w:szCs w:val="24"/>
              </w:rPr>
              <w:t xml:space="preserve"> и трети държави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2ECC8D5" w:rsidR="00DE1145" w:rsidRPr="00D82A0B" w:rsidRDefault="00BB2631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</w:t>
            </w:r>
            <w:r w:rsidR="00144873" w:rsidRPr="00144873">
              <w:rPr>
                <w:sz w:val="24"/>
                <w:szCs w:val="24"/>
              </w:rPr>
              <w:t>подбор на проектни предложения</w:t>
            </w:r>
            <w:r w:rsidRPr="00D82A0B">
              <w:rPr>
                <w:sz w:val="24"/>
                <w:szCs w:val="24"/>
              </w:rPr>
              <w:t>, съгл.</w:t>
            </w:r>
            <w:r w:rsidR="007F6A0D" w:rsidRPr="00D82A0B">
              <w:rPr>
                <w:sz w:val="24"/>
                <w:szCs w:val="24"/>
              </w:rPr>
              <w:t>чл.25, ал.</w:t>
            </w:r>
            <w:r w:rsidR="00AB115F" w:rsidRPr="00D82A0B">
              <w:rPr>
                <w:sz w:val="24"/>
                <w:szCs w:val="24"/>
              </w:rPr>
              <w:t>1,</w:t>
            </w:r>
            <w:r w:rsidR="003E2304" w:rsidRPr="00D82A0B">
              <w:rPr>
                <w:sz w:val="24"/>
                <w:szCs w:val="24"/>
              </w:rPr>
              <w:t xml:space="preserve"> </w:t>
            </w:r>
            <w:r w:rsidR="00AB115F" w:rsidRPr="00D82A0B">
              <w:rPr>
                <w:sz w:val="24"/>
                <w:szCs w:val="24"/>
              </w:rPr>
              <w:t>т.</w:t>
            </w:r>
            <w:r w:rsidR="00144873">
              <w:rPr>
                <w:sz w:val="24"/>
                <w:szCs w:val="24"/>
              </w:rPr>
              <w:t>1</w:t>
            </w:r>
            <w:r w:rsidR="00AB115F" w:rsidRPr="00D82A0B">
              <w:rPr>
                <w:sz w:val="24"/>
                <w:szCs w:val="24"/>
              </w:rPr>
              <w:t xml:space="preserve"> от Закона за управление на средствата от европейските фондове при 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24CDED43" w14:textId="43514AE7" w:rsidR="00BB2631" w:rsidRPr="00475C21" w:rsidRDefault="002A46E1" w:rsidP="00394EA2">
            <w:pPr>
              <w:jc w:val="both"/>
              <w:rPr>
                <w:sz w:val="24"/>
                <w:szCs w:val="24"/>
              </w:rPr>
            </w:pPr>
            <w:r w:rsidRPr="002A46E1">
              <w:rPr>
                <w:sz w:val="24"/>
                <w:szCs w:val="24"/>
              </w:rPr>
              <w:t>684</w:t>
            </w:r>
            <w:r>
              <w:rPr>
                <w:sz w:val="24"/>
                <w:szCs w:val="24"/>
              </w:rPr>
              <w:t> </w:t>
            </w:r>
            <w:r w:rsidRPr="002A46E1">
              <w:rPr>
                <w:sz w:val="24"/>
                <w:szCs w:val="24"/>
              </w:rPr>
              <w:t>530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48742B">
              <w:rPr>
                <w:sz w:val="24"/>
                <w:szCs w:val="24"/>
              </w:rPr>
              <w:t>лв. (</w:t>
            </w:r>
            <w:r>
              <w:rPr>
                <w:sz w:val="24"/>
                <w:szCs w:val="24"/>
                <w:lang w:val="en-US"/>
              </w:rPr>
              <w:t>350 000</w:t>
            </w:r>
            <w:r w:rsidR="00370310">
              <w:rPr>
                <w:sz w:val="24"/>
                <w:szCs w:val="24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съфина</w:t>
            </w:r>
            <w:r w:rsidR="001A6294">
              <w:rPr>
                <w:sz w:val="24"/>
                <w:szCs w:val="24"/>
              </w:rPr>
              <w:t>н</w:t>
            </w:r>
            <w:r w:rsidR="000E66EC">
              <w:rPr>
                <w:sz w:val="24"/>
                <w:szCs w:val="24"/>
              </w:rPr>
              <w:t xml:space="preserve">сиране) </w:t>
            </w: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</w:t>
            </w:r>
            <w:r>
              <w:lastRenderedPageBreak/>
              <w:t>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511EDEC1" w14:textId="56E3C433" w:rsidR="00370310" w:rsidRPr="0014747B" w:rsidDel="006C73E4" w:rsidRDefault="00C42CCA" w:rsidP="00394EA2">
            <w:pPr>
              <w:pStyle w:val="Default"/>
              <w:jc w:val="both"/>
            </w:pPr>
            <w:r>
              <w:t>00</w:t>
            </w:r>
            <w:r w:rsidR="002A46E1">
              <w:rPr>
                <w:lang w:val="en-US"/>
              </w:rPr>
              <w:t>8</w:t>
            </w:r>
            <w:r>
              <w:t>-</w:t>
            </w:r>
            <w:r w:rsidR="002A46E1">
              <w:t>Мерки преди заминаване</w:t>
            </w:r>
            <w:r>
              <w:t xml:space="preserve"> - </w:t>
            </w:r>
            <w:r w:rsidR="002A46E1" w:rsidRPr="002A46E1">
              <w:t xml:space="preserve">684 530 лв. </w:t>
            </w:r>
            <w:r w:rsidR="000E66EC">
              <w:t xml:space="preserve"> </w:t>
            </w: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062EF5A3" w14:textId="7EE390EC" w:rsidR="00425EDF" w:rsidRDefault="00FE40CB" w:rsidP="00394EA2">
            <w:pPr>
              <w:jc w:val="both"/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1A6294">
            <w:pPr>
              <w:jc w:val="both"/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53E241FF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4E0FCC">
              <w:rPr>
                <w:sz w:val="24"/>
                <w:szCs w:val="24"/>
              </w:rPr>
              <w:t>б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AD4A758" w14:textId="5967E4DA" w:rsidR="000C56FE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  <w:p w14:paraId="7DF07A85" w14:textId="4FDD60BA" w:rsidR="000C56FE" w:rsidRPr="00780605" w:rsidRDefault="000C56FE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38BC9658" w14:textId="77777777" w:rsidR="00CD6013" w:rsidRDefault="00CD6013" w:rsidP="0034427E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28"/>
              <w:gridCol w:w="1848"/>
              <w:gridCol w:w="899"/>
              <w:gridCol w:w="782"/>
              <w:gridCol w:w="964"/>
            </w:tblGrid>
            <w:tr w:rsidR="00254677" w14:paraId="5A435803" w14:textId="77777777" w:rsidTr="002546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988B436" w14:textId="77777777" w:rsidR="00254677" w:rsidRPr="00254677" w:rsidRDefault="00254677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C7664AA" w14:textId="77777777" w:rsidR="00254677" w:rsidRPr="00254677" w:rsidRDefault="00254677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Индикатор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500C0ED" w14:textId="77777777" w:rsidR="00254677" w:rsidRPr="00254677" w:rsidRDefault="00254677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Мерна единица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8F5FE9E" w14:textId="77777777" w:rsidR="00254677" w:rsidRPr="00254677" w:rsidRDefault="00254677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Етапна цел (2024)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035C7EA" w14:textId="77777777" w:rsidR="00254677" w:rsidRPr="00254677" w:rsidRDefault="00254677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Целева стойност (2029)</w:t>
                  </w:r>
                </w:p>
              </w:tc>
            </w:tr>
            <w:tr w:rsidR="004E0FCC" w:rsidRPr="00254677" w14:paraId="42698C56" w14:textId="77777777" w:rsidTr="002546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C005427" w14:textId="69C9F69E" w:rsidR="004E0FCC" w:rsidRPr="00254677" w:rsidRDefault="004E0FCC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val="en-US" w:eastAsia="en-US"/>
                    </w:rPr>
                    <w:t>O.2.1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3A91B68" w14:textId="18A91A6B" w:rsidR="004E0FCC" w:rsidRPr="00254677" w:rsidRDefault="004E0FCC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 w:bidi="bg-BG"/>
                    </w:rPr>
                  </w:pPr>
                  <w:r>
                    <w:rPr>
                      <w:sz w:val="22"/>
                      <w:szCs w:val="22"/>
                    </w:rPr>
                    <w:t>Брой участници в мерки преди заминаването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98D4A50" w14:textId="574C7142" w:rsidR="004E0FCC" w:rsidRPr="00254677" w:rsidRDefault="004E0FCC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C689742" w14:textId="1AE61180" w:rsidR="004E0FCC" w:rsidRPr="00254677" w:rsidRDefault="004E0FCC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val="en-US" w:eastAsia="en-US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37FA1A9" w14:textId="589FA707" w:rsidR="004E0FCC" w:rsidRPr="00254677" w:rsidRDefault="004E0FCC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val="en-US" w:eastAsia="en-US"/>
                    </w:rPr>
                    <w:t>100</w:t>
                  </w:r>
                </w:p>
              </w:tc>
            </w:tr>
            <w:tr w:rsidR="001A6294" w:rsidRPr="00254677" w14:paraId="3382CE24" w14:textId="77777777" w:rsidTr="002546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F6BF386" w14:textId="3751B3A5" w:rsidR="001A6294" w:rsidRDefault="001A6294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 w:rsidRPr="001A6294">
                    <w:rPr>
                      <w:sz w:val="22"/>
                      <w:szCs w:val="22"/>
                      <w:lang w:val="en-US" w:eastAsia="en-US"/>
                    </w:rPr>
                    <w:t>O.2.4</w:t>
                  </w:r>
                  <w:r w:rsidRPr="001A6294">
                    <w:rPr>
                      <w:sz w:val="22"/>
                      <w:szCs w:val="22"/>
                      <w:lang w:val="en-US" w:eastAsia="en-US"/>
                    </w:rPr>
                    <w:tab/>
                  </w:r>
                  <w:r w:rsidRPr="001A6294">
                    <w:rPr>
                      <w:sz w:val="22"/>
                      <w:szCs w:val="22"/>
                      <w:lang w:val="en-US" w:eastAsia="en-US"/>
                    </w:rPr>
                    <w:tab/>
                  </w:r>
                  <w:r w:rsidRPr="001A6294">
                    <w:rPr>
                      <w:sz w:val="22"/>
                      <w:szCs w:val="22"/>
                      <w:lang w:val="en-US" w:eastAsia="en-US"/>
                    </w:rPr>
                    <w:tab/>
                  </w:r>
                  <w:r w:rsidRPr="001A6294">
                    <w:rPr>
                      <w:sz w:val="22"/>
                      <w:szCs w:val="22"/>
                      <w:lang w:val="en-US" w:eastAsia="en-US"/>
                    </w:rPr>
                    <w:tab/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B6A2304" w14:textId="584AB654" w:rsidR="001A6294" w:rsidRPr="001A6294" w:rsidRDefault="001A6294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sz w:val="22"/>
                      <w:szCs w:val="22"/>
                    </w:rPr>
                  </w:pPr>
                  <w:r w:rsidRPr="001A6294">
                    <w:rPr>
                      <w:sz w:val="22"/>
                      <w:szCs w:val="22"/>
                      <w:lang w:eastAsia="en-US"/>
                    </w:rPr>
                    <w:t>Брой на информационните пакети и кампаниите за повишаване на осведомеността относно каналите за законна миграция към Съюза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01CE00F0" w14:textId="2DC6041A" w:rsidR="001A6294" w:rsidRPr="001A6294" w:rsidRDefault="001A6294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 w:rsidRPr="001A6294">
                    <w:rPr>
                      <w:sz w:val="22"/>
                      <w:szCs w:val="22"/>
                      <w:lang w:eastAsia="en-US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706984E" w14:textId="18B822C7" w:rsidR="001A6294" w:rsidRDefault="001A6294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 w:rsidRPr="001A6294">
                    <w:rPr>
                      <w:sz w:val="22"/>
                      <w:szCs w:val="22"/>
                      <w:lang w:val="en-US" w:eastAsia="en-US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30DCD1E" w14:textId="54658760" w:rsidR="001A6294" w:rsidRDefault="001A6294" w:rsidP="00394EA2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 w:rsidRPr="001A6294">
                    <w:rPr>
                      <w:sz w:val="22"/>
                      <w:szCs w:val="22"/>
                      <w:lang w:val="en-US" w:eastAsia="en-US"/>
                    </w:rPr>
                    <w:t>3</w:t>
                  </w:r>
                </w:p>
              </w:tc>
            </w:tr>
          </w:tbl>
          <w:p w14:paraId="4A919ECE" w14:textId="1149011E" w:rsidR="000C56FE" w:rsidRPr="00475C21" w:rsidRDefault="000C56FE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2E4A7DB8" w14:textId="7D2012CC" w:rsidR="000C56FE" w:rsidRDefault="000C56FE" w:rsidP="00394EA2"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4E0FCC">
              <w:rPr>
                <w:sz w:val="24"/>
                <w:szCs w:val="24"/>
              </w:rPr>
              <w:t>б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73" w:type="dxa"/>
          </w:tcPr>
          <w:p w14:paraId="1D28A89C" w14:textId="5E7EE88A" w:rsidR="000C56FE" w:rsidRPr="00394EA2" w:rsidRDefault="004E0FCC" w:rsidP="004E0FCC">
            <w:pPr>
              <w:jc w:val="both"/>
              <w:rPr>
                <w:sz w:val="24"/>
                <w:szCs w:val="24"/>
              </w:rPr>
            </w:pPr>
            <w:r w:rsidRPr="00394EA2">
              <w:rPr>
                <w:sz w:val="24"/>
                <w:szCs w:val="24"/>
              </w:rPr>
              <w:t>Неприложимо</w:t>
            </w: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 xml:space="preserve">Съответствие на операциите с Хартата на основните права на </w:t>
            </w:r>
            <w:r w:rsidRPr="004405EE">
              <w:rPr>
                <w:sz w:val="24"/>
                <w:szCs w:val="24"/>
              </w:rPr>
              <w:lastRenderedPageBreak/>
              <w:t>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lastRenderedPageBreak/>
              <w:t xml:space="preserve">Операциите, предвидени в процедурата, следва да са в съответствие с Хартата на основните права на </w:t>
            </w:r>
            <w:r w:rsidRPr="004405EE">
              <w:rPr>
                <w:sz w:val="24"/>
                <w:szCs w:val="24"/>
              </w:rPr>
              <w:lastRenderedPageBreak/>
              <w:t>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B186C"/>
    <w:rsid w:val="000B28A3"/>
    <w:rsid w:val="000C44EB"/>
    <w:rsid w:val="000C56FE"/>
    <w:rsid w:val="000C584E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A6294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AF9"/>
    <w:rsid w:val="002276CC"/>
    <w:rsid w:val="00230564"/>
    <w:rsid w:val="002334C5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901F2"/>
    <w:rsid w:val="00392534"/>
    <w:rsid w:val="003930C5"/>
    <w:rsid w:val="00394EA2"/>
    <w:rsid w:val="003A2961"/>
    <w:rsid w:val="003A5404"/>
    <w:rsid w:val="003A6F82"/>
    <w:rsid w:val="003A7BD6"/>
    <w:rsid w:val="003B4942"/>
    <w:rsid w:val="003B51A0"/>
    <w:rsid w:val="003C159F"/>
    <w:rsid w:val="003C2792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23A1"/>
    <w:rsid w:val="004D4F81"/>
    <w:rsid w:val="004E0FCC"/>
    <w:rsid w:val="004F1340"/>
    <w:rsid w:val="005017C8"/>
    <w:rsid w:val="00502638"/>
    <w:rsid w:val="0050601D"/>
    <w:rsid w:val="00510936"/>
    <w:rsid w:val="00514810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5226"/>
    <w:rsid w:val="006B5EB9"/>
    <w:rsid w:val="006C73E4"/>
    <w:rsid w:val="006D3381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7D"/>
    <w:rsid w:val="007915CC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B5A42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15012"/>
    <w:rsid w:val="00D1698B"/>
    <w:rsid w:val="00D17282"/>
    <w:rsid w:val="00D220D7"/>
    <w:rsid w:val="00D30A00"/>
    <w:rsid w:val="00D31835"/>
    <w:rsid w:val="00D32620"/>
    <w:rsid w:val="00D36E2A"/>
    <w:rsid w:val="00D52CB2"/>
    <w:rsid w:val="00D551F1"/>
    <w:rsid w:val="00D55D95"/>
    <w:rsid w:val="00D64F2B"/>
    <w:rsid w:val="00D6650F"/>
    <w:rsid w:val="00D7403B"/>
    <w:rsid w:val="00D82A0B"/>
    <w:rsid w:val="00DA59D7"/>
    <w:rsid w:val="00DA6768"/>
    <w:rsid w:val="00DB15F3"/>
    <w:rsid w:val="00DB764D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0265C-A252-4B24-9096-CCFB65B744F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a794c530-2362-40c3-a872-0787e01ce193"/>
    <ds:schemaRef ds:uri="f5a3da11-f04f-44ae-99ac-e3b832686c3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DA97F80-711E-4208-909C-584B2314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Krasimir N. Ushnev</cp:lastModifiedBy>
  <cp:revision>2</cp:revision>
  <dcterms:created xsi:type="dcterms:W3CDTF">2023-05-29T12:30:00Z</dcterms:created>
  <dcterms:modified xsi:type="dcterms:W3CDTF">2023-06-02T11:54:00Z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