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816"/>
        <w:gridCol w:w="4045"/>
        <w:gridCol w:w="4773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5A2EC447" w:rsidR="003C6C02" w:rsidRPr="0034427E" w:rsidRDefault="00D40B85" w:rsidP="0034427E">
            <w:pPr>
              <w:jc w:val="both"/>
              <w:rPr>
                <w:lang w:val="en-US"/>
              </w:rPr>
            </w:pPr>
            <w:r w:rsidRPr="00D40B85">
              <w:rPr>
                <w:sz w:val="24"/>
                <w:szCs w:val="24"/>
              </w:rPr>
              <w:t xml:space="preserve">Повишаване толерантността на българското общество, намаляване на междукултурните различия с оглед улесняване на интеграцията на законно пребиваващи граждани на трети държави в страната. Доброволни дейности и инициативи.  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0E346767" w:rsidR="003C6C02" w:rsidRPr="00DC52BA" w:rsidRDefault="00DB15F3" w:rsidP="004E0FCC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4E0FCC">
              <w:rPr>
                <w:sz w:val="24"/>
                <w:szCs w:val="24"/>
              </w:rPr>
              <w:t>б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4CFDF37D" w:rsidR="003C6C02" w:rsidRPr="001B0DC0" w:rsidRDefault="004E0FCC" w:rsidP="0034427E">
            <w:pPr>
              <w:jc w:val="both"/>
              <w:rPr>
                <w:i/>
                <w:sz w:val="24"/>
                <w:szCs w:val="24"/>
              </w:rPr>
            </w:pPr>
            <w:r w:rsidRPr="004E0FCC">
              <w:rPr>
                <w:sz w:val="24"/>
                <w:szCs w:val="24"/>
              </w:rPr>
              <w:t>Специфична цел 2 (СЦ2) „Укрепване и развитие на законната миграция към държавите членки в съответствие с техните икономически и социални нужди, и насърчаване и принос за ефективната интеграция и социалното приобщаване на граждани на трети държави“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25647653" w:rsidR="00991AA1" w:rsidRPr="001B4F51" w:rsidRDefault="00B51F4D" w:rsidP="004E0FCC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4E0FCC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4E0FCC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D40B85" w:rsidRPr="00D40B85">
              <w:rPr>
                <w:sz w:val="24"/>
                <w:szCs w:val="24"/>
              </w:rPr>
              <w:t>г)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партньори</w:t>
            </w:r>
            <w:r w:rsidR="00D40B85">
              <w:rPr>
                <w:sz w:val="24"/>
                <w:szCs w:val="24"/>
                <w:lang w:val="en-US"/>
              </w:rPr>
              <w:t xml:space="preserve"> </w:t>
            </w:r>
            <w:r w:rsidR="00D40B85">
              <w:rPr>
                <w:sz w:val="24"/>
                <w:szCs w:val="24"/>
              </w:rPr>
              <w:t xml:space="preserve">от </w:t>
            </w:r>
            <w:r w:rsidR="00D40B85" w:rsidRPr="00D40B85">
              <w:rPr>
                <w:sz w:val="24"/>
                <w:szCs w:val="24"/>
              </w:rPr>
              <w:t>Регламент (ЕС) №2021/1047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0307BC3" w14:textId="38D89328" w:rsidR="00A75D53" w:rsidRDefault="00A75D53" w:rsidP="0034427E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</w:t>
            </w:r>
            <w:r w:rsidRPr="00A75D53">
              <w:rPr>
                <w:sz w:val="24"/>
                <w:szCs w:val="24"/>
              </w:rPr>
              <w:lastRenderedPageBreak/>
              <w:t>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</w:p>
          <w:p w14:paraId="5F088523" w14:textId="77777777" w:rsidR="00843A98" w:rsidRPr="00FC3FA4" w:rsidRDefault="00843A98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63FD3391" w:rsidR="00690186" w:rsidRPr="00F6451A" w:rsidRDefault="00BA0322" w:rsidP="00F6451A">
            <w:r w:rsidRPr="00F6451A">
              <w:rPr>
                <w:sz w:val="24"/>
                <w:szCs w:val="24"/>
              </w:rPr>
              <w:t>Република България</w:t>
            </w:r>
            <w:r w:rsidR="0034427E" w:rsidRPr="00F6451A">
              <w:rPr>
                <w:sz w:val="24"/>
                <w:szCs w:val="24"/>
              </w:rPr>
              <w:t xml:space="preserve"> 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6468D55B" w14:textId="3741325B" w:rsidR="001C67AC" w:rsidRDefault="00D40B85" w:rsidP="0034427E">
            <w:pPr>
              <w:jc w:val="both"/>
              <w:rPr>
                <w:sz w:val="24"/>
                <w:szCs w:val="24"/>
              </w:rPr>
            </w:pPr>
            <w:r w:rsidRPr="00D40B85">
              <w:rPr>
                <w:sz w:val="24"/>
                <w:szCs w:val="24"/>
              </w:rPr>
              <w:t>3 422</w:t>
            </w:r>
            <w:r>
              <w:rPr>
                <w:sz w:val="24"/>
                <w:szCs w:val="24"/>
              </w:rPr>
              <w:t> </w:t>
            </w:r>
            <w:r w:rsidRPr="00D40B85">
              <w:rPr>
                <w:sz w:val="24"/>
                <w:szCs w:val="24"/>
              </w:rPr>
              <w:t>650</w:t>
            </w:r>
            <w:r>
              <w:rPr>
                <w:sz w:val="24"/>
                <w:szCs w:val="24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 w:rsidRPr="00D40B85">
              <w:rPr>
                <w:sz w:val="24"/>
                <w:szCs w:val="24"/>
                <w:lang w:val="en-US"/>
              </w:rPr>
              <w:t>1 750</w:t>
            </w:r>
            <w:r>
              <w:rPr>
                <w:sz w:val="24"/>
                <w:szCs w:val="24"/>
                <w:lang w:val="en-US"/>
              </w:rPr>
              <w:t> </w:t>
            </w:r>
            <w:r w:rsidRPr="00D40B85">
              <w:rPr>
                <w:sz w:val="24"/>
                <w:szCs w:val="24"/>
                <w:lang w:val="en-US"/>
              </w:rPr>
              <w:t>000</w:t>
            </w:r>
            <w:r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съфинасиране) </w:t>
            </w:r>
          </w:p>
          <w:p w14:paraId="24CDED43" w14:textId="77777777" w:rsidR="00BB2631" w:rsidRPr="00475C21" w:rsidRDefault="00BB2631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7777777" w:rsidR="00D40B85" w:rsidRDefault="00D40B85" w:rsidP="00370310">
            <w:pPr>
              <w:pStyle w:val="Default"/>
              <w:jc w:val="both"/>
            </w:pPr>
          </w:p>
          <w:p w14:paraId="230133A4" w14:textId="0FFACA4D" w:rsidR="002A46E1" w:rsidRDefault="00D40B85" w:rsidP="00370310">
            <w:pPr>
              <w:pStyle w:val="Default"/>
              <w:jc w:val="both"/>
            </w:pPr>
            <w:r w:rsidRPr="00D40B85">
              <w:t>006. Мерки за интеграция – въвеждане, участие, обмен с приемащото общество</w:t>
            </w:r>
            <w:r>
              <w:t xml:space="preserve"> - </w:t>
            </w:r>
            <w:r w:rsidRPr="00D40B85">
              <w:t>3 422</w:t>
            </w:r>
            <w:r>
              <w:t> </w:t>
            </w:r>
            <w:r w:rsidRPr="00D40B85">
              <w:t>650</w:t>
            </w:r>
            <w:r>
              <w:t xml:space="preserve"> </w:t>
            </w:r>
            <w:r w:rsidR="002A46E1" w:rsidRPr="002A46E1">
              <w:t xml:space="preserve">лв. </w:t>
            </w:r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34427E">
            <w:pPr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53E241FF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4E0FCC">
              <w:rPr>
                <w:sz w:val="24"/>
                <w:szCs w:val="24"/>
              </w:rPr>
              <w:t>б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DF07A85" w14:textId="6CADD7D1" w:rsidR="0058024C" w:rsidRPr="00780605" w:rsidRDefault="000C56FE" w:rsidP="00F6451A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 xml:space="preserve">Съгласно Приложение VIII от </w:t>
            </w:r>
            <w:r w:rsidRPr="0073740C">
              <w:rPr>
                <w:sz w:val="24"/>
                <w:szCs w:val="24"/>
              </w:rPr>
              <w:lastRenderedPageBreak/>
              <w:t>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</w:tc>
        <w:tc>
          <w:tcPr>
            <w:tcW w:w="4773" w:type="dxa"/>
          </w:tcPr>
          <w:p w14:paraId="4A919ECE" w14:textId="1A1DF0B4" w:rsidR="000C56FE" w:rsidRPr="005160B5" w:rsidRDefault="005160B5" w:rsidP="0034427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Неприложимо</w:t>
            </w: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2E4A7DB8" w14:textId="14801310" w:rsidR="000C56FE" w:rsidRDefault="000C56FE" w:rsidP="00F6451A"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4E0FCC">
              <w:rPr>
                <w:sz w:val="24"/>
                <w:szCs w:val="24"/>
              </w:rPr>
              <w:t>б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73" w:type="dxa"/>
          </w:tcPr>
          <w:p w14:paraId="1D28A89C" w14:textId="4CE34EE6" w:rsidR="000C56FE" w:rsidRPr="003D3A08" w:rsidRDefault="003D3A08" w:rsidP="004E0FCC">
            <w:pPr>
              <w:jc w:val="both"/>
            </w:pPr>
            <w:r w:rsidRPr="003D3A08">
              <w:rPr>
                <w:sz w:val="24"/>
                <w:szCs w:val="24"/>
              </w:rPr>
              <w:t>Неприложимо</w:t>
            </w:r>
            <w:bookmarkStart w:id="0" w:name="_GoBack"/>
            <w:bookmarkEnd w:id="0"/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5B3B"/>
    <w:rsid w:val="003C6C02"/>
    <w:rsid w:val="003D15F6"/>
    <w:rsid w:val="003D3A08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8024C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7D"/>
    <w:rsid w:val="007915CC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550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52CB2"/>
    <w:rsid w:val="00D551F1"/>
    <w:rsid w:val="00D55D95"/>
    <w:rsid w:val="00D64F2B"/>
    <w:rsid w:val="00D6650F"/>
    <w:rsid w:val="00D7403B"/>
    <w:rsid w:val="00D82A0B"/>
    <w:rsid w:val="00D93705"/>
    <w:rsid w:val="00DA59D7"/>
    <w:rsid w:val="00DA6768"/>
    <w:rsid w:val="00DB15F3"/>
    <w:rsid w:val="00DB764D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6451A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80265C-A252-4B24-9096-CCFB65B744F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purl.org/dc/dcmitype/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34AF35-9310-40E4-9A5C-156219C3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5</cp:revision>
  <dcterms:created xsi:type="dcterms:W3CDTF">2023-05-29T12:50:00Z</dcterms:created>
  <dcterms:modified xsi:type="dcterms:W3CDTF">2023-06-23T07:03:00Z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